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1840865</wp:posOffset>
                </wp:positionH>
                <wp:positionV relativeFrom="paragraph">
                  <wp:posOffset>549910</wp:posOffset>
                </wp:positionV>
                <wp:extent cx="2872596" cy="352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6189" w:rsidRPr="00ED297B" w:rsidRDefault="000D2BE2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SPRAY BOOTH</w:t>
                            </w:r>
                            <w:r w:rsidR="00326189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95pt;margin-top:43.3pt;width:226.2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" filled="f" stroked="f" strokeweight=".5pt">
                <v:textbox>
                  <w:txbxContent>
                    <w:p w:rsidR="00326189" w:rsidRPr="00ED297B" w:rsidRDefault="000D2BE2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SPRAY BOOTH</w:t>
                      </w:r>
                      <w:r w:rsidR="00326189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7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CF5C9C" w:rsidP="00BC4F4C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lang w:eastAsia="zh-TW"/>
        </w:rPr>
        <w:drawing>
          <wp:anchor distT="0" distB="71755" distL="114300" distR="114300" simplePos="0" relativeHeight="251667968" behindDoc="1" locked="0" layoutInCell="1" allowOverlap="1" wp14:anchorId="12A3CC69" wp14:editId="30E59DAE">
            <wp:simplePos x="0" y="0"/>
            <wp:positionH relativeFrom="margin">
              <wp:posOffset>4662170</wp:posOffset>
            </wp:positionH>
            <wp:positionV relativeFrom="paragraph">
              <wp:posOffset>203835</wp:posOffset>
            </wp:positionV>
            <wp:extent cx="181737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283" y="21429"/>
                <wp:lineTo x="212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ip Hea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BC4F4C" w:rsidRDefault="00BC4F4C" w:rsidP="00BC4F4C"/>
    <w:p w:rsidR="00BC4F4C" w:rsidRPr="00203A00" w:rsidRDefault="00BC4F4C" w:rsidP="00BC4F4C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486698" w:rsidRPr="00486698">
        <w:rPr>
          <w:b/>
          <w:color w:val="FF0000"/>
          <w:sz w:val="20"/>
        </w:rPr>
        <w:t>State Library of Queensland</w:t>
      </w:r>
      <w:r w:rsidRPr="00203A00">
        <w:rPr>
          <w:b/>
          <w:color w:val="FF0000"/>
          <w:sz w:val="20"/>
        </w:rPr>
        <w:t xml:space="preserve"> </w:t>
      </w:r>
      <w:r w:rsidR="00C7054F">
        <w:rPr>
          <w:b/>
          <w:color w:val="FF0000"/>
          <w:sz w:val="20"/>
        </w:rPr>
        <w:t xml:space="preserve">(State Library) </w:t>
      </w:r>
      <w:r w:rsidRPr="00203A00">
        <w:rPr>
          <w:b/>
          <w:color w:val="FF0000"/>
          <w:sz w:val="20"/>
        </w:rPr>
        <w:t>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BC4F4C" w:rsidRPr="002533FD" w:rsidRDefault="00BC4F4C" w:rsidP="00BC4F4C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BC4F4C" w:rsidRPr="00BC4F4C" w:rsidRDefault="00BC4F4C" w:rsidP="00BC4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BC4F4C">
              <w:rPr>
                <w:rFonts w:cs="Arial"/>
                <w:b/>
                <w:color w:val="000080"/>
                <w:sz w:val="20"/>
              </w:rPr>
              <w:t>S</w:t>
            </w:r>
            <w:r w:rsidR="000D2BE2">
              <w:rPr>
                <w:rFonts w:cs="Arial"/>
                <w:b/>
                <w:color w:val="000080"/>
                <w:sz w:val="20"/>
              </w:rPr>
              <w:t>pray booth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BC4F4C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BC4F4C">
              <w:rPr>
                <w:rFonts w:cs="Arial"/>
                <w:b/>
                <w:color w:val="000080"/>
                <w:sz w:val="20"/>
              </w:rPr>
              <w:t>Fabrication Lab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BC4F4C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BC4F4C">
              <w:rPr>
                <w:rFonts w:cs="Arial"/>
                <w:b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677"/>
        <w:gridCol w:w="3569"/>
      </w:tblGrid>
      <w:tr w:rsidR="00F235F9" w:rsidRPr="00A55D00" w:rsidTr="00CF5C9C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CF5C9C" w:rsidRPr="00A55D00" w:rsidTr="00CF5C9C">
        <w:trPr>
          <w:trHeight w:val="2292"/>
        </w:trPr>
        <w:tc>
          <w:tcPr>
            <w:tcW w:w="562" w:type="dxa"/>
            <w:shd w:val="clear" w:color="auto" w:fill="auto"/>
            <w:vAlign w:val="center"/>
          </w:tcPr>
          <w:p w:rsidR="00CF5C9C" w:rsidRDefault="00CF5C9C" w:rsidP="00CF5C9C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F5C9C" w:rsidRPr="00657753" w:rsidRDefault="00CF5C9C" w:rsidP="00CF5C9C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677" w:type="dxa"/>
            <w:vAlign w:val="center"/>
          </w:tcPr>
          <w:p w:rsidR="00CF5C9C" w:rsidRPr="00564183" w:rsidRDefault="00CF5C9C" w:rsidP="00CF5C9C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360" w:after="24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</w:t>
            </w:r>
            <w:r w:rsidR="000D2BE2">
              <w:rPr>
                <w:color w:val="000000"/>
                <w:sz w:val="20"/>
              </w:rPr>
              <w:t xml:space="preserve">ing standard </w:t>
            </w:r>
            <w:r w:rsidR="000D2BE2" w:rsidRPr="000D2BE2">
              <w:rPr>
                <w:color w:val="000000"/>
                <w:sz w:val="20"/>
              </w:rPr>
              <w:t xml:space="preserve">CFC and lead free, non-chroming formula </w:t>
            </w:r>
            <w:r w:rsidR="000D2BE2">
              <w:rPr>
                <w:color w:val="000000"/>
                <w:sz w:val="20"/>
              </w:rPr>
              <w:t xml:space="preserve">canned spray paint. </w:t>
            </w:r>
          </w:p>
          <w:p w:rsidR="000D2BE2" w:rsidRPr="000D2BE2" w:rsidRDefault="00CF5C9C" w:rsidP="000D2BE2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120" w:after="24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used in a well ventilated </w:t>
            </w:r>
            <w:r w:rsidR="000D2BE2">
              <w:rPr>
                <w:color w:val="000000"/>
                <w:sz w:val="20"/>
              </w:rPr>
              <w:t xml:space="preserve">and extracted </w:t>
            </w:r>
            <w:r>
              <w:rPr>
                <w:color w:val="000000"/>
                <w:sz w:val="20"/>
              </w:rPr>
              <w:t xml:space="preserve">workspace </w:t>
            </w:r>
            <w:r w:rsidR="000D2BE2">
              <w:rPr>
                <w:color w:val="000000"/>
                <w:sz w:val="20"/>
              </w:rPr>
              <w:t xml:space="preserve">to vent </w:t>
            </w:r>
            <w:r>
              <w:rPr>
                <w:color w:val="000000"/>
                <w:sz w:val="20"/>
              </w:rPr>
              <w:t xml:space="preserve">fumes </w:t>
            </w:r>
            <w:r w:rsidR="000D2BE2">
              <w:rPr>
                <w:color w:val="000000"/>
                <w:sz w:val="20"/>
              </w:rPr>
              <w:t>out of the area.</w:t>
            </w:r>
          </w:p>
          <w:p w:rsidR="00CF5C9C" w:rsidRPr="000D2BE2" w:rsidRDefault="00CF5C9C" w:rsidP="000D2BE2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120" w:after="24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</w:t>
            </w:r>
            <w:r w:rsidR="000D2BE2">
              <w:rPr>
                <w:color w:val="000000"/>
                <w:sz w:val="20"/>
              </w:rPr>
              <w:t xml:space="preserve">supervised </w:t>
            </w:r>
            <w:r>
              <w:rPr>
                <w:color w:val="000000"/>
                <w:sz w:val="20"/>
              </w:rPr>
              <w:t xml:space="preserve">observations are made to control the amount </w:t>
            </w:r>
            <w:r w:rsidR="000D2BE2">
              <w:rPr>
                <w:color w:val="000000"/>
                <w:sz w:val="20"/>
              </w:rPr>
              <w:t>paint</w:t>
            </w:r>
            <w:r>
              <w:rPr>
                <w:color w:val="000000"/>
                <w:sz w:val="20"/>
              </w:rPr>
              <w:t xml:space="preserve"> applied to the work piece to prevent </w:t>
            </w:r>
            <w:r w:rsidR="000D2BE2">
              <w:rPr>
                <w:color w:val="000000"/>
                <w:sz w:val="20"/>
              </w:rPr>
              <w:t xml:space="preserve">excess fumes. </w:t>
            </w:r>
          </w:p>
        </w:tc>
        <w:tc>
          <w:tcPr>
            <w:tcW w:w="3569" w:type="dxa"/>
            <w:vAlign w:val="center"/>
          </w:tcPr>
          <w:p w:rsidR="00CF5C9C" w:rsidRPr="00A55D00" w:rsidRDefault="00CF5C9C" w:rsidP="00CF5C9C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1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BC4F4C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Default="00BC4F4C" w:rsidP="00BC4F4C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bookmarkStart w:id="2" w:name="_GoBack"/>
            <w:bookmarkEnd w:id="2"/>
            <w:r w:rsidR="00C7054F">
              <w:rPr>
                <w:rFonts w:cs="Arial"/>
                <w:bCs/>
                <w:iCs/>
                <w:sz w:val="20"/>
              </w:rPr>
              <w:t>State Library</w:t>
            </w:r>
            <w:r>
              <w:rPr>
                <w:rFonts w:cs="Arial"/>
                <w:bCs/>
                <w:iCs/>
                <w:sz w:val="20"/>
              </w:rPr>
              <w:t xml:space="preserve"> staff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BC4F4C" w:rsidRPr="00AE0D68" w:rsidRDefault="00BC4F4C" w:rsidP="00BC4F4C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BC4F4C" w:rsidRPr="00A55D00" w:rsidRDefault="00BC4F4C" w:rsidP="00BC4F4C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  </w:t>
            </w:r>
            <w:r>
              <w:rPr>
                <w:rFonts w:cs="Arial"/>
                <w:bCs/>
                <w:iCs/>
                <w:sz w:val="20"/>
              </w:rPr>
              <w:t>Specific k</w:t>
            </w:r>
            <w:r w:rsidRPr="00A55D00">
              <w:rPr>
                <w:rFonts w:cs="Arial"/>
                <w:bCs/>
                <w:iCs/>
                <w:sz w:val="20"/>
              </w:rPr>
              <w:t>nowledge of</w:t>
            </w:r>
            <w:r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</w:p>
          <w:p w:rsidR="00BC4F4C" w:rsidRPr="00A55D00" w:rsidRDefault="00BC4F4C" w:rsidP="00BC4F4C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>
              <w:rPr>
                <w:bCs/>
                <w:iCs/>
                <w:color w:val="000080"/>
              </w:rPr>
              <w:t xml:space="preserve">     </w:t>
            </w:r>
            <w:r w:rsidRPr="00A55D00">
              <w:rPr>
                <w:sz w:val="20"/>
                <w:szCs w:val="20"/>
              </w:rPr>
              <w:t xml:space="preserve">Experience </w:t>
            </w:r>
            <w:r>
              <w:rPr>
                <w:sz w:val="20"/>
                <w:szCs w:val="20"/>
              </w:rPr>
              <w:t>(i.e. previous involvement and familiarity) in</w:t>
            </w:r>
            <w:r w:rsidRPr="00A55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safe use of</w:t>
            </w:r>
            <w:r w:rsidRPr="00A55D00">
              <w:rPr>
                <w:sz w:val="20"/>
                <w:szCs w:val="20"/>
              </w:rPr>
              <w:t xml:space="preserve"> this </w:t>
            </w:r>
            <w:r>
              <w:rPr>
                <w:bCs/>
                <w:iCs/>
                <w:sz w:val="20"/>
              </w:rPr>
              <w:t>plant</w:t>
            </w:r>
            <w:r w:rsidRPr="00A55D00">
              <w:rPr>
                <w:bCs/>
                <w:iCs/>
                <w:sz w:val="20"/>
              </w:rPr>
              <w:t>/</w:t>
            </w:r>
            <w:r>
              <w:rPr>
                <w:bCs/>
                <w:iCs/>
                <w:sz w:val="20"/>
              </w:rPr>
              <w:t>equipment</w:t>
            </w:r>
          </w:p>
          <w:p w:rsidR="00BC4F4C" w:rsidRPr="00A55D00" w:rsidRDefault="00BC4F4C" w:rsidP="00BC4F4C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>
              <w:rPr>
                <w:bCs/>
                <w:iCs/>
                <w:color w:val="000080"/>
              </w:rPr>
              <w:t xml:space="preserve">     </w:t>
            </w:r>
            <w:r w:rsidRPr="00A55D00">
              <w:rPr>
                <w:sz w:val="20"/>
                <w:szCs w:val="20"/>
              </w:rPr>
              <w:t>Demonstrated expertise</w:t>
            </w:r>
            <w:r>
              <w:rPr>
                <w:sz w:val="20"/>
                <w:szCs w:val="20"/>
              </w:rPr>
              <w:t xml:space="preserve">, </w:t>
            </w:r>
            <w:r w:rsidRPr="00A55D00">
              <w:rPr>
                <w:sz w:val="20"/>
                <w:szCs w:val="20"/>
              </w:rPr>
              <w:t>ability and</w:t>
            </w:r>
            <w:r>
              <w:rPr>
                <w:sz w:val="20"/>
                <w:szCs w:val="20"/>
              </w:rPr>
              <w:t xml:space="preserve"> competency </w:t>
            </w:r>
            <w:r w:rsidRPr="00A55D00">
              <w:rPr>
                <w:sz w:val="20"/>
                <w:szCs w:val="20"/>
              </w:rPr>
              <w:t xml:space="preserve">with this </w:t>
            </w:r>
            <w:r>
              <w:rPr>
                <w:bCs/>
                <w:iCs/>
                <w:sz w:val="20"/>
              </w:rPr>
              <w:t>plant</w:t>
            </w:r>
            <w:r w:rsidRPr="00A55D00">
              <w:rPr>
                <w:bCs/>
                <w:iCs/>
                <w:sz w:val="20"/>
              </w:rPr>
              <w:t>/</w:t>
            </w:r>
            <w:r>
              <w:rPr>
                <w:bCs/>
                <w:iCs/>
                <w:sz w:val="20"/>
              </w:rPr>
              <w:t>equipment</w:t>
            </w:r>
          </w:p>
          <w:p w:rsidR="00BC4F4C" w:rsidRPr="00A55D00" w:rsidRDefault="00BC4F4C" w:rsidP="00BC4F4C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 </w:t>
            </w:r>
            <w:r>
              <w:rPr>
                <w:sz w:val="20"/>
              </w:rPr>
              <w:t xml:space="preserve">Documented qualifications relating to the use of </w:t>
            </w:r>
            <w:r w:rsidRPr="00A55D00">
              <w:rPr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1E3AED">
              <w:rPr>
                <w:rFonts w:cs="Arial"/>
                <w:bCs/>
                <w:iCs/>
                <w:sz w:val="20"/>
              </w:rPr>
              <w:t>(e.g. in</w:t>
            </w:r>
            <w:r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BC4F4C" w:rsidRPr="00AE0D68" w:rsidRDefault="00BC4F4C" w:rsidP="00BC4F4C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BC4F4C" w:rsidRPr="00A55D00" w:rsidRDefault="00BC4F4C" w:rsidP="00BC4F4C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CD5521">
              <w:rPr>
                <w:bCs/>
                <w:iCs/>
                <w:sz w:val="20"/>
              </w:rPr>
              <w:t xml:space="preserve"> A</w:t>
            </w:r>
            <w:r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C7054F">
              <w:rPr>
                <w:rFonts w:cs="Arial"/>
                <w:bCs/>
                <w:iCs/>
                <w:sz w:val="20"/>
              </w:rPr>
              <w:t>State Library</w:t>
            </w:r>
            <w:r>
              <w:rPr>
                <w:rFonts w:cs="Arial"/>
                <w:bCs/>
                <w:iCs/>
                <w:sz w:val="20"/>
              </w:rPr>
              <w:t xml:space="preserve"> staff member,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BC4F4C" w:rsidRPr="00A55D00" w:rsidRDefault="00BC4F4C" w:rsidP="00BC4F4C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</w:p>
          <w:p w:rsidR="00BC4F4C" w:rsidRPr="000D4A48" w:rsidRDefault="00BC4F4C" w:rsidP="00BC4F4C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>
              <w:rPr>
                <w:rFonts w:cs="Arial"/>
                <w:bCs/>
                <w:iCs/>
                <w:sz w:val="20"/>
              </w:rPr>
              <w:t>experience, ability and</w:t>
            </w:r>
            <w:r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BC4F4C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Default="00BC4F4C" w:rsidP="00BC4F4C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BC4F4C" w:rsidRPr="001E3AED" w:rsidRDefault="00BC4F4C" w:rsidP="00BC4F4C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>
              <w:rPr>
                <w:rFonts w:cs="Arial"/>
                <w:b/>
                <w:color w:val="000080"/>
                <w:sz w:val="20"/>
              </w:rPr>
              <w:t xml:space="preserve"> Initial training for new staff</w:t>
            </w:r>
          </w:p>
        </w:tc>
      </w:tr>
      <w:tr w:rsidR="00BC4F4C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C" w:rsidRPr="00CF6E0A" w:rsidRDefault="00BC4F4C" w:rsidP="00BC4F4C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BC4F4C" w:rsidRPr="00CF6E0A" w:rsidRDefault="00BC4F4C" w:rsidP="00BC4F4C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BC4F4C" w:rsidRPr="00A55D00" w:rsidRDefault="00BC4F4C" w:rsidP="00BC4F4C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0D2BE2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U</w:t>
            </w:r>
            <w:r>
              <w:rPr>
                <w:rFonts w:cs="Arial"/>
                <w:b/>
                <w:color w:val="000080"/>
                <w:sz w:val="20"/>
              </w:rPr>
              <w:t xml:space="preserve">nder </w:t>
            </w:r>
            <w:r w:rsidR="000D2BE2">
              <w:rPr>
                <w:rFonts w:cs="Arial"/>
                <w:b/>
                <w:color w:val="000080"/>
                <w:sz w:val="20"/>
              </w:rPr>
              <w:t>active</w:t>
            </w:r>
            <w:r>
              <w:rPr>
                <w:rFonts w:cs="Arial"/>
                <w:b/>
                <w:color w:val="000080"/>
                <w:sz w:val="20"/>
              </w:rPr>
              <w:t xml:space="preserve"> supervision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BC4F4C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Default="00BC4F4C" w:rsidP="00BC4F4C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BC4F4C" w:rsidRDefault="000D2BE2" w:rsidP="00BC4F4C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BC4F4C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BC4F4C" w:rsidRPr="00A55D00">
              <w:rPr>
                <w:rFonts w:cs="Arial"/>
                <w:color w:val="000000"/>
                <w:sz w:val="20"/>
              </w:rPr>
              <w:t>Operator</w:t>
            </w:r>
            <w:r w:rsidR="00BC4F4C">
              <w:rPr>
                <w:rFonts w:cs="Arial"/>
                <w:color w:val="000000"/>
                <w:sz w:val="20"/>
              </w:rPr>
              <w:t>s</w:t>
            </w:r>
            <w:r w:rsidR="00BC4F4C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BC4F4C">
              <w:rPr>
                <w:rFonts w:cs="Arial"/>
                <w:color w:val="000000"/>
                <w:sz w:val="20"/>
              </w:rPr>
              <w:t>al</w:t>
            </w:r>
          </w:p>
          <w:p w:rsidR="00BC4F4C" w:rsidRPr="00A55D00" w:rsidRDefault="00BC4F4C" w:rsidP="00BC4F4C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>Safe Operating Procedure</w:t>
            </w:r>
            <w:r>
              <w:rPr>
                <w:rFonts w:cs="Arial"/>
                <w:color w:val="000000"/>
                <w:sz w:val="20"/>
              </w:rPr>
              <w:t xml:space="preserve">s </w:t>
            </w:r>
            <w:r w:rsidRPr="00A55D00">
              <w:rPr>
                <w:rFonts w:cs="Arial"/>
                <w:color w:val="000000"/>
                <w:sz w:val="20"/>
              </w:rPr>
              <w:t>(SOP)</w:t>
            </w:r>
          </w:p>
          <w:p w:rsidR="00BC4F4C" w:rsidRDefault="00BC4F4C" w:rsidP="00BC4F4C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>Equipment Maintenance Record</w:t>
            </w:r>
            <w:r>
              <w:rPr>
                <w:rFonts w:cs="Arial"/>
                <w:color w:val="000000"/>
                <w:sz w:val="20"/>
              </w:rPr>
              <w:t>s (EMR)</w:t>
            </w:r>
          </w:p>
          <w:p w:rsidR="00BC4F4C" w:rsidRPr="00A477A4" w:rsidRDefault="000D2BE2" w:rsidP="00BC4F4C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BC4F4C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BC4F4C">
              <w:rPr>
                <w:rFonts w:cs="Arial"/>
                <w:color w:val="000000"/>
                <w:sz w:val="20"/>
              </w:rPr>
              <w:t>A process for recording member sa</w:t>
            </w:r>
            <w:r w:rsidR="00BC4F4C">
              <w:rPr>
                <w:rFonts w:cs="Arial"/>
                <w:sz w:val="20"/>
              </w:rPr>
              <w:t>fety induction e.g. member induction register</w:t>
            </w:r>
            <w:r w:rsidR="00BC4F4C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BC4F4C" w:rsidRPr="001E3AED" w:rsidRDefault="00BC4F4C" w:rsidP="00BC4F4C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</w:t>
            </w:r>
            <w:r w:rsidRPr="00D6263E">
              <w:rPr>
                <w:rFonts w:cs="Arial"/>
                <w:color w:val="000000"/>
                <w:sz w:val="20"/>
              </w:rPr>
              <w:t xml:space="preserve">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BC4F4C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Pr="00A55D00" w:rsidRDefault="00BC4F4C" w:rsidP="00BC4F4C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BC4F4C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Pr="00A55D00" w:rsidRDefault="00BC4F4C" w:rsidP="00BC4F4C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0D2BE2"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BE2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0D2BE2"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BC4F4C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Pr="00A55D00" w:rsidRDefault="00BC4F4C" w:rsidP="00BC4F4C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BC4F4C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C" w:rsidRPr="00E001D0" w:rsidRDefault="00BC4F4C" w:rsidP="00BC4F4C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AE7679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BC4F4C" w:rsidRPr="00A55D00" w:rsidTr="00AE7679">
        <w:trPr>
          <w:cantSplit/>
          <w:trHeight w:val="691"/>
        </w:trPr>
        <w:tc>
          <w:tcPr>
            <w:tcW w:w="2661" w:type="dxa"/>
            <w:vMerge w:val="restart"/>
          </w:tcPr>
          <w:p w:rsidR="00BC4F4C" w:rsidRDefault="00BC4F4C" w:rsidP="00BC4F4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BC4F4C" w:rsidRPr="005E17E1" w:rsidRDefault="00BC4F4C" w:rsidP="00BC4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BC4F4C" w:rsidRDefault="00BC4F4C" w:rsidP="00BC4F4C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BC4F4C" w:rsidRDefault="00BC4F4C" w:rsidP="00BC4F4C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BC4F4C" w:rsidRPr="00BD6FAB" w:rsidRDefault="00BC4F4C" w:rsidP="00BC4F4C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C4F4C" w:rsidRPr="002A6993" w:rsidRDefault="00BC4F4C" w:rsidP="00BC4F4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 or hoses,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176DA1" w:rsidRDefault="00BC4F4C" w:rsidP="00BC4F4C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BC4F4C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BC4F4C" w:rsidRPr="002A6993" w:rsidRDefault="00BC4F4C" w:rsidP="00BC4F4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</w:t>
            </w:r>
            <w:r w:rsidR="000D2BE2">
              <w:rPr>
                <w:rFonts w:cs="Arial"/>
                <w:color w:val="000000"/>
                <w:sz w:val="18"/>
                <w:szCs w:val="18"/>
              </w:rPr>
              <w:t xml:space="preserve">safe storage of paint products and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="000D2BE2">
              <w:rPr>
                <w:rFonts w:cs="Arial"/>
                <w:color w:val="000000"/>
                <w:sz w:val="18"/>
                <w:szCs w:val="18"/>
              </w:rPr>
              <w:t xml:space="preserve">paints and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</w:t>
            </w:r>
            <w:r w:rsidR="000D2BE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Default="00BC4F4C" w:rsidP="00BC4F4C">
            <w:pPr>
              <w:spacing w:before="120" w:after="60"/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BC4F4C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BC4F4C" w:rsidRPr="002A503A" w:rsidRDefault="00BC4F4C" w:rsidP="00BC4F4C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BC4F4C" w:rsidRPr="00467CF8" w:rsidRDefault="00BC4F4C" w:rsidP="00BC4F4C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after="60"/>
              <w:ind w:left="340" w:right="-170" w:hanging="340"/>
              <w:rPr>
                <w:b/>
                <w:sz w:val="20"/>
              </w:rPr>
            </w:pPr>
            <w:r w:rsidRPr="00467CF8"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467CF8">
              <w:rPr>
                <w:b/>
                <w:sz w:val="20"/>
              </w:rPr>
              <w:t xml:space="preserve"> Fumes and</w:t>
            </w:r>
            <w:r>
              <w:rPr>
                <w:b/>
                <w:sz w:val="20"/>
              </w:rPr>
              <w:t xml:space="preserve"> </w:t>
            </w:r>
            <w:r w:rsidRPr="00467CF8">
              <w:rPr>
                <w:b/>
                <w:sz w:val="20"/>
              </w:rPr>
              <w:t>Vapours</w:t>
            </w:r>
          </w:p>
          <w:p w:rsidR="00BC4F4C" w:rsidRPr="002A6993" w:rsidRDefault="00BC4F4C" w:rsidP="00BC4F4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BC4F4C" w:rsidRPr="002A6993" w:rsidRDefault="00BC4F4C" w:rsidP="00BC4F4C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BC4F4C" w:rsidRDefault="00BC4F4C" w:rsidP="00BC4F4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BC4F4C" w:rsidRDefault="00BC4F4C" w:rsidP="00BC4F4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BC4F4C" w:rsidRPr="006A148F" w:rsidRDefault="00BC4F4C" w:rsidP="00BC4F4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C4F4C" w:rsidRPr="002A6993" w:rsidRDefault="00BC4F4C" w:rsidP="00BC4F4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0D2BE2">
              <w:rPr>
                <w:rFonts w:cs="Arial"/>
                <w:sz w:val="18"/>
                <w:szCs w:val="18"/>
              </w:rPr>
              <w:t>pray booths</w:t>
            </w:r>
            <w:r>
              <w:rPr>
                <w:rFonts w:cs="Arial"/>
                <w:sz w:val="18"/>
                <w:szCs w:val="18"/>
              </w:rPr>
              <w:t xml:space="preserve">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176DA1" w:rsidRDefault="00BC4F4C" w:rsidP="00BC4F4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</w:t>
            </w:r>
          </w:p>
        </w:tc>
      </w:tr>
      <w:tr w:rsidR="00BC4F4C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BC4F4C" w:rsidRPr="005E17E1" w:rsidRDefault="00BC4F4C" w:rsidP="00BC4F4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Pr="006D497C" w:rsidRDefault="000D2BE2" w:rsidP="00BC4F4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Extraction system and equipment is maintained and in good working order.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340C46" w:rsidRDefault="000D2BE2" w:rsidP="00BC4F4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BC4F4C" w:rsidRPr="00A55D00" w:rsidTr="0036228B">
        <w:trPr>
          <w:cantSplit/>
          <w:trHeight w:val="565"/>
        </w:trPr>
        <w:tc>
          <w:tcPr>
            <w:tcW w:w="2661" w:type="dxa"/>
            <w:vMerge/>
          </w:tcPr>
          <w:p w:rsidR="00BC4F4C" w:rsidRPr="005E17E1" w:rsidRDefault="00BC4F4C" w:rsidP="00BC4F4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Pr="004A7F5A" w:rsidRDefault="00BC4F4C" w:rsidP="00BC4F4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Default="00BC4F4C" w:rsidP="00BC4F4C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and housekeeping procedures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  <w:tr w:rsidR="00BC4F4C" w:rsidRPr="00A55D00" w:rsidTr="0036228B">
        <w:trPr>
          <w:cantSplit/>
          <w:trHeight w:val="495"/>
        </w:trPr>
        <w:tc>
          <w:tcPr>
            <w:tcW w:w="2661" w:type="dxa"/>
            <w:vMerge/>
          </w:tcPr>
          <w:p w:rsidR="00BC4F4C" w:rsidRPr="005E17E1" w:rsidRDefault="00BC4F4C" w:rsidP="00BC4F4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Pr="001C29CE" w:rsidRDefault="00BC4F4C" w:rsidP="00BC4F4C">
            <w:pPr>
              <w:numPr>
                <w:ilvl w:val="0"/>
                <w:numId w:val="3"/>
              </w:numPr>
              <w:tabs>
                <w:tab w:val="left" w:pos="227"/>
                <w:tab w:val="left" w:pos="284"/>
                <w:tab w:val="left" w:pos="357"/>
              </w:tabs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BC4F4C" w:rsidRPr="001C29CE" w:rsidRDefault="00BC4F4C" w:rsidP="00BC4F4C">
            <w:pPr>
              <w:tabs>
                <w:tab w:val="left" w:pos="227"/>
                <w:tab w:val="left" w:pos="284"/>
                <w:tab w:val="left" w:pos="357"/>
              </w:tabs>
              <w:spacing w:before="60" w:after="12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176DA1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as per SOP requirements </w:t>
            </w:r>
          </w:p>
          <w:p w:rsidR="00BC4F4C" w:rsidRPr="002568E6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BC4F4C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BC4F4C" w:rsidRPr="002A6993" w:rsidRDefault="00BC4F4C" w:rsidP="00BC4F4C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BC4F4C" w:rsidRPr="00DA04A6" w:rsidRDefault="00BC4F4C" w:rsidP="00BC4F4C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>portable</w:t>
            </w:r>
            <w:r w:rsidR="000D2BE2">
              <w:rPr>
                <w:rFonts w:cs="Arial"/>
                <w:color w:val="000000"/>
                <w:sz w:val="18"/>
                <w:szCs w:val="18"/>
              </w:rPr>
              <w:t xml:space="preserve"> lighting and equipment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CB4036" w:rsidRDefault="00BC4F4C" w:rsidP="00BC4F4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maintenance  </w:t>
            </w:r>
          </w:p>
        </w:tc>
      </w:tr>
      <w:tr w:rsidR="00BC4F4C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Default="00BC4F4C" w:rsidP="00BC4F4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Annually. As per QLD WHS requirements </w:t>
            </w:r>
          </w:p>
        </w:tc>
      </w:tr>
      <w:tr w:rsidR="00BC4F4C" w:rsidRPr="00A55D00" w:rsidTr="00B76770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BC4F4C" w:rsidRPr="005E17E1" w:rsidRDefault="00BC4F4C" w:rsidP="00BC4F4C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Exposure:</w:t>
            </w:r>
          </w:p>
          <w:p w:rsidR="00BC4F4C" w:rsidRPr="00256A8E" w:rsidRDefault="00BC4F4C" w:rsidP="00BC4F4C">
            <w:pPr>
              <w:numPr>
                <w:ilvl w:val="0"/>
                <w:numId w:val="39"/>
              </w:numPr>
              <w:tabs>
                <w:tab w:val="clear" w:pos="644"/>
                <w:tab w:val="num" w:pos="306"/>
              </w:tabs>
              <w:spacing w:before="240"/>
              <w:ind w:left="306" w:hanging="338"/>
              <w:rPr>
                <w:sz w:val="18"/>
                <w:szCs w:val="18"/>
              </w:rPr>
            </w:pP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>, Burns 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BC4F4C" w:rsidRPr="005E17E1" w:rsidRDefault="00BC4F4C" w:rsidP="00BC4F4C">
            <w:pPr>
              <w:spacing w:before="120" w:after="60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lastRenderedPageBreak/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>be exposed to a heating element, exposed flame, flashback, molten metals or hot fluids likely to cause scalding or burning?</w:t>
            </w:r>
          </w:p>
          <w:p w:rsidR="00BC4F4C" w:rsidRDefault="00BC4F4C" w:rsidP="00BC4F4C">
            <w:pPr>
              <w:numPr>
                <w:ilvl w:val="0"/>
                <w:numId w:val="38"/>
              </w:numPr>
              <w:tabs>
                <w:tab w:val="left" w:pos="227"/>
              </w:tabs>
              <w:spacing w:before="240"/>
              <w:ind w:left="340" w:right="-57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BC4F4C" w:rsidRDefault="00BC4F4C" w:rsidP="00BC4F4C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BC4F4C" w:rsidRDefault="00BC4F4C" w:rsidP="00BC4F4C">
            <w:pPr>
              <w:spacing w:before="60"/>
              <w:ind w:right="-57"/>
              <w:rPr>
                <w:sz w:val="6"/>
                <w:szCs w:val="6"/>
              </w:rPr>
            </w:pPr>
            <w:r w:rsidRPr="00703EFA">
              <w:rPr>
                <w:sz w:val="18"/>
                <w:szCs w:val="18"/>
              </w:rPr>
              <w:t>Is it li</w:t>
            </w:r>
            <w:r>
              <w:rPr>
                <w:sz w:val="18"/>
                <w:szCs w:val="18"/>
              </w:rPr>
              <w:t xml:space="preserve">kely that workers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airborne toxic dust particulates or toxic plastics fumes?</w:t>
            </w:r>
          </w:p>
          <w:p w:rsidR="00BC4F4C" w:rsidRPr="002568E6" w:rsidRDefault="00BC4F4C" w:rsidP="00BC4F4C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4C" w:rsidRPr="002A6993" w:rsidRDefault="00BC4F4C" w:rsidP="00BC4F4C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S</w:t>
            </w:r>
            <w:r w:rsidR="000D2BE2">
              <w:rPr>
                <w:rFonts w:cs="Arial"/>
                <w:sz w:val="18"/>
                <w:szCs w:val="18"/>
              </w:rPr>
              <w:t>pray booths</w:t>
            </w:r>
            <w:r>
              <w:rPr>
                <w:rFonts w:cs="Arial"/>
                <w:sz w:val="18"/>
                <w:szCs w:val="18"/>
              </w:rPr>
              <w:t xml:space="preserve">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and servicing </w:t>
            </w:r>
          </w:p>
        </w:tc>
      </w:tr>
      <w:tr w:rsidR="00467CF8" w:rsidRPr="00A55D00" w:rsidTr="00B76770">
        <w:trPr>
          <w:cantSplit/>
          <w:trHeight w:val="51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467CF8" w:rsidRPr="005E17E1" w:rsidRDefault="00467CF8" w:rsidP="00467C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8" w:rsidRPr="002A6993" w:rsidRDefault="00467CF8" w:rsidP="00467CF8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p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>otential</w:t>
            </w:r>
            <w:r>
              <w:rPr>
                <w:rFonts w:cs="Arial"/>
                <w:color w:val="000000"/>
                <w:sz w:val="18"/>
                <w:szCs w:val="18"/>
              </w:rPr>
              <w:t>ly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 xml:space="preserve"> tox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ic fumes and vapours 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 xml:space="preserve">resulting from the </w:t>
            </w:r>
            <w:r w:rsidR="000D2BE2">
              <w:rPr>
                <w:rFonts w:cs="Arial"/>
                <w:color w:val="000000"/>
                <w:sz w:val="18"/>
                <w:szCs w:val="18"/>
              </w:rPr>
              <w:t>painting process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are ventilated where possible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CF8" w:rsidRPr="00A55D00" w:rsidRDefault="00BC4F4C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CF8" w:rsidRDefault="00BC4F4C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fume extraction and air filter monitoring by Supervisor</w:t>
            </w:r>
          </w:p>
        </w:tc>
      </w:tr>
      <w:tr w:rsidR="00BC4F4C" w:rsidRPr="00A55D00" w:rsidTr="00B76770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C4F4C" w:rsidRPr="005E17E1" w:rsidRDefault="00BC4F4C" w:rsidP="00BC4F4C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4C" w:rsidRPr="00345DB1" w:rsidRDefault="00BC4F4C" w:rsidP="00BC4F4C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BC4F4C" w:rsidRDefault="00BC4F4C" w:rsidP="00BC4F4C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BC4F4C" w:rsidRPr="002A6993" w:rsidRDefault="00BC4F4C" w:rsidP="00BC4F4C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as per SOP requirements </w:t>
            </w:r>
          </w:p>
        </w:tc>
      </w:tr>
      <w:tr w:rsidR="00BC4F4C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BC4F4C" w:rsidRPr="005E17E1" w:rsidRDefault="00BC4F4C" w:rsidP="00BC4F4C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BC4F4C" w:rsidRPr="005E17E1" w:rsidRDefault="00BC4F4C" w:rsidP="00BC4F4C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BC4F4C" w:rsidRDefault="00BC4F4C" w:rsidP="00BC4F4C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BC4F4C" w:rsidRDefault="00BC4F4C" w:rsidP="00BC4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</w:t>
            </w:r>
            <w:proofErr w:type="gramStart"/>
            <w:r>
              <w:rPr>
                <w:sz w:val="18"/>
                <w:szCs w:val="18"/>
              </w:rPr>
              <w:t>work stations</w:t>
            </w:r>
            <w:proofErr w:type="gramEnd"/>
            <w:r>
              <w:rPr>
                <w:sz w:val="18"/>
                <w:szCs w:val="18"/>
              </w:rPr>
              <w:t xml:space="preserve">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BC4F4C" w:rsidRDefault="00BC4F4C" w:rsidP="00BC4F4C">
            <w:pPr>
              <w:rPr>
                <w:sz w:val="18"/>
                <w:szCs w:val="18"/>
              </w:rPr>
            </w:pPr>
          </w:p>
          <w:p w:rsidR="00BC4F4C" w:rsidRPr="0025480F" w:rsidRDefault="00BC4F4C" w:rsidP="00BC4F4C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C4F4C" w:rsidRPr="002A6993" w:rsidRDefault="00BC4F4C" w:rsidP="00BC4F4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all work benches supporting strip heaters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pacing w:before="24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Work benches and material holds are set up to create a safe routing environment. </w:t>
            </w:r>
          </w:p>
        </w:tc>
      </w:tr>
      <w:tr w:rsidR="00BC4F4C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Pr="002A6993" w:rsidRDefault="00BC4F4C" w:rsidP="00BC4F4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CB4036" w:rsidRDefault="00BC4F4C" w:rsidP="00BC4F4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Supervisor to assess workspace requirements</w:t>
            </w:r>
          </w:p>
        </w:tc>
      </w:tr>
      <w:tr w:rsidR="00BC4F4C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CB4036" w:rsidRDefault="00BC4F4C" w:rsidP="00BC4F4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BC4F4C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BC4F4C" w:rsidRPr="002A6993" w:rsidRDefault="00BC4F4C" w:rsidP="00BC4F4C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BC4F4C" w:rsidRDefault="00BC4F4C" w:rsidP="00BC4F4C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BC4F4C" w:rsidRPr="00033942" w:rsidRDefault="00BC4F4C" w:rsidP="00BC4F4C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C4F4C" w:rsidRPr="002A6993" w:rsidRDefault="00BC4F4C" w:rsidP="00BC4F4C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Standards</w:t>
            </w:r>
          </w:p>
        </w:tc>
      </w:tr>
      <w:tr w:rsidR="00BC4F4C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Annual safety training</w:t>
            </w:r>
          </w:p>
        </w:tc>
      </w:tr>
      <w:tr w:rsidR="00BC4F4C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bookmarkStart w:id="3" w:name="_Hlk31371270"/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As per Australian building code </w:t>
            </w:r>
            <w:bookmarkEnd w:id="3"/>
          </w:p>
        </w:tc>
      </w:tr>
      <w:tr w:rsidR="00BC4F4C" w:rsidRPr="00A55D00" w:rsidTr="00B92B6E">
        <w:trPr>
          <w:cantSplit/>
          <w:trHeight w:val="1179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BC4F4C" w:rsidRDefault="00BC4F4C" w:rsidP="00BC4F4C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BC4F4C" w:rsidRPr="002A6993" w:rsidRDefault="00BC4F4C" w:rsidP="00BC4F4C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building code</w:t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061D55" w:rsidRPr="00047F53" w:rsidRDefault="00061D55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</w:t>
            </w:r>
            <w:proofErr w:type="gramStart"/>
            <w:r w:rsidRPr="00D937A5">
              <w:rPr>
                <w:sz w:val="20"/>
              </w:rPr>
              <w:t>by:</w:t>
            </w:r>
            <w:proofErr w:type="gramEnd"/>
            <w:r w:rsidRPr="00D937A5">
              <w:rPr>
                <w:sz w:val="20"/>
              </w:rPr>
              <w:t xml:space="preserve">   </w:t>
            </w:r>
            <w:r w:rsidR="00BC4F4C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BC4F4C">
              <w:rPr>
                <w:rFonts w:cs="Arial"/>
                <w:color w:val="000080"/>
                <w:sz w:val="20"/>
              </w:rPr>
              <w:t>02/03/2020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7054F">
              <w:rPr>
                <w:rFonts w:cs="Arial"/>
                <w:b/>
                <w:color w:val="000080"/>
                <w:sz w:val="22"/>
              </w:rPr>
            </w:r>
            <w:r w:rsidR="00C7054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7054F">
              <w:rPr>
                <w:rFonts w:cs="Arial"/>
                <w:b/>
                <w:color w:val="000080"/>
                <w:sz w:val="22"/>
              </w:rPr>
            </w:r>
            <w:r w:rsidR="00C7054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7054F">
              <w:rPr>
                <w:rFonts w:cs="Arial"/>
                <w:b/>
                <w:color w:val="000080"/>
                <w:sz w:val="22"/>
              </w:rPr>
            </w:r>
            <w:r w:rsidR="00C7054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4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4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BC4F4C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2D1035" w:rsidRDefault="002D1035"/>
    <w:p w:rsidR="002D1035" w:rsidRDefault="002D1035"/>
    <w:p w:rsidR="00B92B6E" w:rsidRDefault="00B92B6E"/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BC4F4C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BC4F4C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BC4F4C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BC4F4C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</w:r>
            <w:r w:rsidR="00C7054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B76770" w:rsidRDefault="00B76770" w:rsidP="00967C17">
      <w:pPr>
        <w:rPr>
          <w:noProof/>
        </w:rPr>
      </w:pPr>
    </w:p>
    <w:p w:rsidR="00B76770" w:rsidRDefault="00B76770" w:rsidP="00967C17">
      <w:pPr>
        <w:rPr>
          <w:noProof/>
        </w:rPr>
      </w:pPr>
    </w:p>
    <w:p w:rsidR="00B76770" w:rsidRPr="002A5F92" w:rsidRDefault="00B76770" w:rsidP="00B76770">
      <w:pPr>
        <w:jc w:val="right"/>
        <w:rPr>
          <w:rFonts w:eastAsia="MS Mincho" w:cs="Arial"/>
          <w:sz w:val="20"/>
          <w:lang w:val="en-US" w:eastAsia="en-US"/>
        </w:rPr>
      </w:pPr>
      <w:bookmarkStart w:id="5" w:name="_Hlk53399722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B76770" w:rsidRPr="002A5F92" w:rsidRDefault="00B76770" w:rsidP="00B76770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>This policy is licensed under a Creative Commons Attribution 3.0 Australia licence. You are free to copy, communicate and adapt this work, so long as you attribute the State Library of Queensland.</w:t>
      </w:r>
    </w:p>
    <w:p w:rsidR="00B76770" w:rsidRPr="002A5F92" w:rsidRDefault="00B76770" w:rsidP="00B76770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6A61948A" wp14:editId="3C8C51AB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6E25D74C" wp14:editId="3CC17812">
            <wp:extent cx="361950" cy="36195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70" w:rsidRDefault="00B76770" w:rsidP="00B76770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5"/>
    </w:p>
    <w:p w:rsidR="00B76770" w:rsidRDefault="00B76770" w:rsidP="00967C17">
      <w:pPr>
        <w:rPr>
          <w:noProof/>
        </w:rPr>
      </w:pPr>
    </w:p>
    <w:sectPr w:rsidR="00B76770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89" w:rsidRDefault="00326189">
      <w:r>
        <w:separator/>
      </w:r>
    </w:p>
  </w:endnote>
  <w:endnote w:type="continuationSeparator" w:id="0">
    <w:p w:rsidR="00326189" w:rsidRDefault="003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B76770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B76770" w:rsidRPr="00FF7507" w:rsidRDefault="00B76770" w:rsidP="00B76770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B76770" w:rsidRPr="00FF7507" w:rsidRDefault="00B76770" w:rsidP="00B76770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B76770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B76770" w:rsidRPr="00FF7507" w:rsidRDefault="00B76770" w:rsidP="00B76770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B76770" w:rsidRPr="00FF7507" w:rsidRDefault="00B76770" w:rsidP="00B76770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B76770" w:rsidRPr="00FF7507" w:rsidRDefault="00B76770" w:rsidP="00B76770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B76770" w:rsidRPr="00FF7507" w:rsidRDefault="00B76770" w:rsidP="00B76770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B76770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B76770" w:rsidRPr="00FF7507" w:rsidRDefault="00B76770" w:rsidP="00B76770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B76770" w:rsidRPr="00FF7507" w:rsidRDefault="00B76770" w:rsidP="00B76770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B76770" w:rsidRPr="00DC1FE1" w:rsidRDefault="00B76770" w:rsidP="00B76770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B76770" w:rsidRDefault="00B76770" w:rsidP="00B76770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326189" w:rsidRPr="00486698" w:rsidRDefault="00326189" w:rsidP="0048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89" w:rsidRDefault="00326189">
      <w:r>
        <w:separator/>
      </w:r>
    </w:p>
  </w:footnote>
  <w:footnote w:type="continuationSeparator" w:id="0">
    <w:p w:rsidR="00326189" w:rsidRDefault="003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F90"/>
    <w:multiLevelType w:val="hybridMultilevel"/>
    <w:tmpl w:val="0ECE7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1228A"/>
    <w:multiLevelType w:val="hybridMultilevel"/>
    <w:tmpl w:val="EBACB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C3DC2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D74018"/>
    <w:multiLevelType w:val="hybridMultilevel"/>
    <w:tmpl w:val="103641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E0ED3"/>
    <w:multiLevelType w:val="hybridMultilevel"/>
    <w:tmpl w:val="D6E25960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35E9"/>
    <w:multiLevelType w:val="hybridMultilevel"/>
    <w:tmpl w:val="DE5CEB24"/>
    <w:lvl w:ilvl="0" w:tplc="94843B26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23"/>
  </w:num>
  <w:num w:numId="5">
    <w:abstractNumId w:val="32"/>
  </w:num>
  <w:num w:numId="6">
    <w:abstractNumId w:val="2"/>
  </w:num>
  <w:num w:numId="7">
    <w:abstractNumId w:val="19"/>
  </w:num>
  <w:num w:numId="8">
    <w:abstractNumId w:val="24"/>
  </w:num>
  <w:num w:numId="9">
    <w:abstractNumId w:val="35"/>
  </w:num>
  <w:num w:numId="10">
    <w:abstractNumId w:val="13"/>
  </w:num>
  <w:num w:numId="11">
    <w:abstractNumId w:val="33"/>
  </w:num>
  <w:num w:numId="12">
    <w:abstractNumId w:val="28"/>
  </w:num>
  <w:num w:numId="13">
    <w:abstractNumId w:val="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0"/>
  </w:num>
  <w:num w:numId="17">
    <w:abstractNumId w:val="6"/>
  </w:num>
  <w:num w:numId="18">
    <w:abstractNumId w:val="15"/>
  </w:num>
  <w:num w:numId="19">
    <w:abstractNumId w:val="18"/>
  </w:num>
  <w:num w:numId="20">
    <w:abstractNumId w:val="20"/>
  </w:num>
  <w:num w:numId="21">
    <w:abstractNumId w:val="10"/>
  </w:num>
  <w:num w:numId="22">
    <w:abstractNumId w:val="26"/>
  </w:num>
  <w:num w:numId="23">
    <w:abstractNumId w:val="37"/>
  </w:num>
  <w:num w:numId="24">
    <w:abstractNumId w:val="5"/>
  </w:num>
  <w:num w:numId="25">
    <w:abstractNumId w:val="9"/>
  </w:num>
  <w:num w:numId="26">
    <w:abstractNumId w:val="31"/>
  </w:num>
  <w:num w:numId="27">
    <w:abstractNumId w:val="27"/>
  </w:num>
  <w:num w:numId="28">
    <w:abstractNumId w:val="0"/>
  </w:num>
  <w:num w:numId="29">
    <w:abstractNumId w:val="12"/>
  </w:num>
  <w:num w:numId="30">
    <w:abstractNumId w:val="29"/>
  </w:num>
  <w:num w:numId="31">
    <w:abstractNumId w:val="4"/>
  </w:num>
  <w:num w:numId="32">
    <w:abstractNumId w:val="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6"/>
  </w:num>
  <w:num w:numId="36">
    <w:abstractNumId w:val="36"/>
  </w:num>
  <w:num w:numId="37">
    <w:abstractNumId w:val="17"/>
  </w:num>
  <w:num w:numId="38">
    <w:abstractNumId w:val="11"/>
  </w:num>
  <w:num w:numId="39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1D5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2BE2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1966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76C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1035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6189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228B"/>
    <w:rsid w:val="00364CF7"/>
    <w:rsid w:val="00373AE8"/>
    <w:rsid w:val="003740BE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37828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67CF8"/>
    <w:rsid w:val="00485FA1"/>
    <w:rsid w:val="00486698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965C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52E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5DC3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3920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3687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E7679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76770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4C"/>
    <w:rsid w:val="00BC4FD7"/>
    <w:rsid w:val="00BC76DF"/>
    <w:rsid w:val="00BD09DB"/>
    <w:rsid w:val="00BD39D9"/>
    <w:rsid w:val="00BD58E8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092"/>
    <w:rsid w:val="00C65119"/>
    <w:rsid w:val="00C66411"/>
    <w:rsid w:val="00C7054F"/>
    <w:rsid w:val="00C74CA8"/>
    <w:rsid w:val="00C76007"/>
    <w:rsid w:val="00C77C74"/>
    <w:rsid w:val="00C80292"/>
    <w:rsid w:val="00C810F8"/>
    <w:rsid w:val="00C81687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B7D76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5C9C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DAA"/>
    <w:rsid w:val="00ED3C5E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69659FB5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141966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1C78-4421-4800-B11C-AFE4D501C2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114f5df-7614-43c1-ba8e-2daa6e5371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4A118A-0143-47A7-9319-C09CE2455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BBF03-5EB5-4BBB-9EFF-84A83A255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C3C9D-4B73-4844-BFC1-3DC7A93C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assessment - Strip heater</vt:lpstr>
    </vt:vector>
  </TitlesOfParts>
  <Company>DETE, Education Queensland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Strip heater</dc:title>
  <dc:creator>CLARK, Brian</dc:creator>
  <cp:keywords>DETE, Education Queensland</cp:keywords>
  <cp:lastModifiedBy>Andrei Maberley</cp:lastModifiedBy>
  <cp:revision>7</cp:revision>
  <cp:lastPrinted>2011-10-11T01:20:00Z</cp:lastPrinted>
  <dcterms:created xsi:type="dcterms:W3CDTF">2020-03-06T05:04:00Z</dcterms:created>
  <dcterms:modified xsi:type="dcterms:W3CDTF">2020-10-12T04:53:00Z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