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1950085</wp:posOffset>
                </wp:positionH>
                <wp:positionV relativeFrom="paragraph">
                  <wp:posOffset>426085</wp:posOffset>
                </wp:positionV>
                <wp:extent cx="257937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262" w:rsidRPr="00932BA8" w:rsidRDefault="00D17262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ROUTER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(Plunge or Fixed Base</w:t>
                            </w:r>
                            <w:r w:rsidRPr="008D5311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55pt;margin-top:33.55pt;width:203.1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" filled="f" stroked="f" strokeweight=".5pt">
                <v:textbox>
                  <w:txbxContent>
                    <w:p w:rsidR="00D17262" w:rsidRPr="00932BA8" w:rsidRDefault="00D17262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ROUTER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(Plunge or Fixed Base</w:t>
                      </w:r>
                      <w:r w:rsidRPr="008D5311">
                        <w:rPr>
                          <w:i/>
                          <w:color w:val="FFFFFF" w:themeColor="background1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7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112BA4" w:rsidP="00A445A3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7A1BEAE1" wp14:editId="1C0EAE67">
            <wp:simplePos x="0" y="0"/>
            <wp:positionH relativeFrom="column">
              <wp:posOffset>5095875</wp:posOffset>
            </wp:positionH>
            <wp:positionV relativeFrom="paragraph">
              <wp:posOffset>85090</wp:posOffset>
            </wp:positionV>
            <wp:extent cx="1364400" cy="1645200"/>
            <wp:effectExtent l="0" t="0" r="7620" b="0"/>
            <wp:wrapTight wrapText="bothSides">
              <wp:wrapPolygon edited="0">
                <wp:start x="0" y="0"/>
                <wp:lineTo x="0" y="21266"/>
                <wp:lineTo x="21419" y="2126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nge Router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r="6400"/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A445A3" w:rsidRDefault="00A445A3" w:rsidP="00A445A3"/>
    <w:p w:rsidR="00A445A3" w:rsidRPr="00203A00" w:rsidRDefault="00A445A3" w:rsidP="00A445A3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451E41" w:rsidRPr="00451E41">
        <w:rPr>
          <w:b/>
          <w:color w:val="FF0000"/>
          <w:sz w:val="20"/>
        </w:rPr>
        <w:t>State Library of Queensland</w:t>
      </w:r>
      <w:r w:rsidR="009B0F8B">
        <w:rPr>
          <w:b/>
          <w:color w:val="FF0000"/>
          <w:sz w:val="20"/>
        </w:rPr>
        <w:t xml:space="preserve"> (State Library)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A445A3" w:rsidRPr="002533FD" w:rsidRDefault="00A445A3" w:rsidP="00A445A3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A445A3" w:rsidRPr="00A445A3" w:rsidRDefault="00A445A3" w:rsidP="00A44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445A3">
              <w:rPr>
                <w:rFonts w:cs="Arial"/>
                <w:b/>
                <w:color w:val="000080"/>
                <w:sz w:val="20"/>
              </w:rPr>
              <w:t xml:space="preserve">Router – </w:t>
            </w:r>
            <w:r w:rsidR="007A55DD">
              <w:rPr>
                <w:rFonts w:cs="Arial"/>
                <w:b/>
                <w:color w:val="000080"/>
                <w:sz w:val="20"/>
              </w:rPr>
              <w:t>Plunge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445A3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445A3">
              <w:rPr>
                <w:rFonts w:cs="Arial"/>
                <w:b/>
                <w:color w:val="000080"/>
                <w:sz w:val="20"/>
              </w:rPr>
              <w:t>fabrication labs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445A3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445A3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7D13C4" w:rsidRPr="00A55D00" w:rsidTr="008D5311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7D13C4" w:rsidRDefault="007D13C4" w:rsidP="007D13C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7D13C4" w:rsidRPr="000B5ADB" w:rsidRDefault="007D13C4" w:rsidP="007D13C4">
            <w:pPr>
              <w:rPr>
                <w:sz w:val="22"/>
                <w:szCs w:val="22"/>
              </w:rPr>
            </w:pPr>
            <w:r w:rsidRPr="000020E3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112BA4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extreme care is taken, the direction of the cutter bit rotation is observed and evaluated, and the work piece is clamped securely to a workbench or held in a vice. </w:t>
            </w:r>
          </w:p>
          <w:p w:rsidR="00112BA4" w:rsidRPr="00580E8F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 w:rsidRPr="00272EAA">
              <w:rPr>
                <w:color w:val="000000"/>
                <w:sz w:val="20"/>
              </w:rPr>
              <w:t xml:space="preserve">When the base is locked in place to function as a fixed base router, this restriction of “plunge” movement will reduce risk. </w:t>
            </w:r>
          </w:p>
          <w:p w:rsidR="00112BA4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 w:rsidRPr="00272EAA">
              <w:rPr>
                <w:color w:val="000000"/>
                <w:sz w:val="20"/>
              </w:rPr>
              <w:t>When used to produce finished edges and shapes, cut</w:t>
            </w:r>
            <w:r>
              <w:rPr>
                <w:color w:val="000000"/>
                <w:sz w:val="20"/>
              </w:rPr>
              <w:t>-</w:t>
            </w:r>
            <w:r w:rsidRPr="00272EAA">
              <w:rPr>
                <w:color w:val="000000"/>
                <w:sz w:val="20"/>
              </w:rPr>
              <w:t>aways, holes, contours, mouldings, chamfers and joints</w:t>
            </w:r>
            <w:r>
              <w:rPr>
                <w:color w:val="000000"/>
                <w:sz w:val="20"/>
              </w:rPr>
              <w:t xml:space="preserve">. The shapes created are determined by the size and shape of the cutting bit and the depth of cut. </w:t>
            </w:r>
          </w:p>
          <w:p w:rsidR="00112BA4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using a variety of internal and external patterns or jigs – and the stock width and thickness allows for machining to be completed cleanly.</w:t>
            </w:r>
          </w:p>
          <w:p w:rsidR="00112BA4" w:rsidRDefault="00112BA4" w:rsidP="00112BA4">
            <w:pPr>
              <w:numPr>
                <w:ilvl w:val="0"/>
                <w:numId w:val="23"/>
              </w:num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</w:t>
            </w:r>
            <w:r w:rsidR="00A445A3">
              <w:rPr>
                <w:color w:val="000000"/>
                <w:sz w:val="20"/>
              </w:rPr>
              <w:t>member</w:t>
            </w:r>
            <w:r>
              <w:rPr>
                <w:color w:val="000000"/>
                <w:sz w:val="20"/>
              </w:rPr>
              <w:t>s are always under the appropriate supervision.</w:t>
            </w:r>
          </w:p>
          <w:p w:rsidR="007D13C4" w:rsidRPr="007D13C4" w:rsidRDefault="007D13C4" w:rsidP="00112BA4">
            <w:pPr>
              <w:spacing w:before="60"/>
              <w:ind w:left="720"/>
              <w:rPr>
                <w:color w:val="000000"/>
                <w:sz w:val="20"/>
              </w:rPr>
            </w:pPr>
          </w:p>
        </w:tc>
        <w:tc>
          <w:tcPr>
            <w:tcW w:w="3285" w:type="dxa"/>
            <w:vAlign w:val="center"/>
          </w:tcPr>
          <w:p w:rsidR="007D13C4" w:rsidRDefault="007D13C4" w:rsidP="007D13C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A445A3" w:rsidRPr="001A22D5" w:rsidRDefault="00A445A3" w:rsidP="00A445A3">
            <w:pPr>
              <w:pStyle w:val="BlockText"/>
              <w:spacing w:before="60" w:after="60" w:line="240" w:lineRule="auto"/>
              <w:ind w:left="301" w:right="0"/>
            </w:pPr>
          </w:p>
          <w:p w:rsidR="007D13C4" w:rsidRPr="001A22D5" w:rsidRDefault="00A445A3" w:rsidP="007D13C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Supervisor</w:t>
            </w:r>
            <w:r w:rsidR="007D13C4" w:rsidRPr="001A22D5">
              <w:t xml:space="preserve"> approval prior to conducting this activity is required.</w:t>
            </w:r>
          </w:p>
          <w:p w:rsidR="007D13C4" w:rsidRPr="001A22D5" w:rsidRDefault="007D13C4" w:rsidP="00A445A3">
            <w:pPr>
              <w:pStyle w:val="BlockText"/>
              <w:spacing w:before="60" w:after="60" w:line="240" w:lineRule="auto"/>
              <w:ind w:left="-59" w:right="0"/>
            </w:pP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A445A3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 w:rsidRPr="00A55D00">
              <w:rPr>
                <w:bCs/>
                <w:iCs/>
                <w:color w:val="000080"/>
                <w:sz w:val="20"/>
              </w:rPr>
              <w:tab/>
            </w:r>
            <w:r w:rsidR="00DE2470">
              <w:rPr>
                <w:bCs/>
                <w:iCs/>
                <w:color w:val="000080"/>
                <w:sz w:val="20"/>
              </w:rPr>
              <w:t xml:space="preserve"> </w:t>
            </w:r>
            <w:bookmarkStart w:id="2" w:name="_GoBack"/>
            <w:bookmarkEnd w:id="2"/>
            <w:r w:rsidR="009B0F8B">
              <w:rPr>
                <w:rFonts w:cs="Arial"/>
                <w:bCs/>
                <w:iCs/>
                <w:sz w:val="20"/>
              </w:rPr>
              <w:t>State Library</w:t>
            </w:r>
            <w:r>
              <w:rPr>
                <w:rFonts w:cs="Arial"/>
                <w:bCs/>
                <w:iCs/>
                <w:sz w:val="20"/>
              </w:rPr>
              <w:t xml:space="preserve"> staff</w:t>
            </w:r>
            <w:r w:rsidR="00DE2470"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 ab</w:t>
            </w:r>
            <w:r w:rsidR="00DE2470"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445A3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445A3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445A3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</w:t>
            </w:r>
            <w:r>
              <w:rPr>
                <w:bCs/>
                <w:iCs/>
                <w:color w:val="000080"/>
              </w:rPr>
              <w:t xml:space="preserve"> 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445A3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445A3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A445A3" w:rsidRPr="00CD5521">
              <w:rPr>
                <w:bCs/>
                <w:iCs/>
                <w:sz w:val="20"/>
              </w:rPr>
              <w:t xml:space="preserve"> A</w:t>
            </w:r>
            <w:r w:rsidR="00A445A3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A445A3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9B0F8B">
              <w:rPr>
                <w:rFonts w:cs="Arial"/>
                <w:bCs/>
                <w:iCs/>
                <w:sz w:val="20"/>
              </w:rPr>
              <w:t>State Library</w:t>
            </w:r>
            <w:r w:rsidR="00A445A3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A445A3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445A3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445A3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445A3">
              <w:rPr>
                <w:rFonts w:cs="Arial"/>
                <w:b/>
                <w:color w:val="000080"/>
                <w:sz w:val="20"/>
              </w:rPr>
              <w:t xml:space="preserve"> Initial training for new staff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445A3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445A3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Safety Induction and </w:t>
            </w:r>
            <w:r w:rsidR="00A445A3">
              <w:rPr>
                <w:rFonts w:cs="Arial"/>
                <w:b/>
                <w:color w:val="000080"/>
                <w:sz w:val="20"/>
              </w:rPr>
              <w:t>under direct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445A3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445A3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445A3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445A3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color w:val="000000"/>
                <w:sz w:val="20"/>
              </w:rPr>
              <w:t xml:space="preserve">A process for recording </w:t>
            </w:r>
            <w:r>
              <w:rPr>
                <w:rFonts w:cs="Arial"/>
                <w:color w:val="000000"/>
                <w:sz w:val="20"/>
              </w:rPr>
              <w:t>member</w:t>
            </w:r>
            <w:r w:rsidR="00A06B6F">
              <w:rPr>
                <w:rFonts w:cs="Arial"/>
                <w:color w:val="000000"/>
                <w:sz w:val="20"/>
              </w:rPr>
              <w:t xml:space="preserve"> sa</w:t>
            </w:r>
            <w:r w:rsidR="00A06B6F">
              <w:rPr>
                <w:rFonts w:cs="Arial"/>
                <w:sz w:val="20"/>
              </w:rPr>
              <w:t xml:space="preserve">fety induction e.g. </w:t>
            </w:r>
            <w:r>
              <w:rPr>
                <w:rFonts w:cs="Arial"/>
                <w:sz w:val="20"/>
              </w:rPr>
              <w:t>member</w:t>
            </w:r>
            <w:r w:rsidR="00A06B6F">
              <w:rPr>
                <w:rFonts w:cs="Arial"/>
                <w:sz w:val="20"/>
              </w:rPr>
              <w:t xml:space="preserve">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445A3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A06B6F">
              <w:rPr>
                <w:rFonts w:cs="Arial"/>
                <w:sz w:val="20"/>
              </w:rPr>
              <w:t xml:space="preserve">A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445A3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445A3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445A3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445A3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A445A3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A445A3" w:rsidRPr="005E17E1" w:rsidRDefault="00A445A3" w:rsidP="00A445A3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A445A3" w:rsidRPr="005E17E1" w:rsidRDefault="00A445A3" w:rsidP="00A445A3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A445A3" w:rsidRPr="00997FE4" w:rsidRDefault="00A445A3" w:rsidP="00A445A3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A445A3" w:rsidRPr="00B70012" w:rsidRDefault="00A445A3" w:rsidP="00A445A3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A445A3" w:rsidRDefault="00A445A3" w:rsidP="00A445A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A445A3" w:rsidRPr="002A6993" w:rsidRDefault="00A445A3" w:rsidP="00A445A3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A445A3" w:rsidRDefault="00A445A3" w:rsidP="00A445A3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A445A3" w:rsidRPr="002A6993" w:rsidRDefault="00A445A3" w:rsidP="00A445A3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Cutting, Stabbing and Puncturing</w:t>
            </w:r>
          </w:p>
          <w:p w:rsidR="00A445A3" w:rsidRDefault="00A445A3" w:rsidP="00A445A3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Can anyone be cut, stabbed or punctured by </w:t>
            </w:r>
            <w:proofErr w:type="gramStart"/>
            <w:r w:rsidRPr="002A6993">
              <w:rPr>
                <w:rFonts w:cs="Arial"/>
                <w:sz w:val="18"/>
                <w:szCs w:val="18"/>
              </w:rPr>
              <w:t>coming into conta</w:t>
            </w:r>
            <w:r>
              <w:rPr>
                <w:rFonts w:cs="Arial"/>
                <w:sz w:val="18"/>
                <w:szCs w:val="18"/>
              </w:rPr>
              <w:t>ct with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pieces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A445A3" w:rsidRDefault="00A445A3" w:rsidP="00A445A3">
            <w:pPr>
              <w:spacing w:before="60"/>
              <w:rPr>
                <w:sz w:val="18"/>
                <w:szCs w:val="18"/>
              </w:rPr>
            </w:pPr>
          </w:p>
          <w:p w:rsidR="00A445A3" w:rsidRDefault="00A445A3" w:rsidP="00A445A3">
            <w:pPr>
              <w:spacing w:before="60"/>
              <w:rPr>
                <w:sz w:val="18"/>
                <w:szCs w:val="18"/>
              </w:rPr>
            </w:pPr>
          </w:p>
          <w:p w:rsidR="00A445A3" w:rsidRDefault="00A445A3" w:rsidP="00A445A3">
            <w:pPr>
              <w:spacing w:before="60"/>
              <w:rPr>
                <w:sz w:val="18"/>
                <w:szCs w:val="18"/>
              </w:rPr>
            </w:pPr>
          </w:p>
          <w:p w:rsidR="00A445A3" w:rsidRDefault="00A445A3" w:rsidP="00A445A3">
            <w:pPr>
              <w:spacing w:before="60"/>
              <w:rPr>
                <w:sz w:val="18"/>
                <w:szCs w:val="18"/>
              </w:rPr>
            </w:pPr>
          </w:p>
          <w:p w:rsidR="00A445A3" w:rsidRDefault="00A445A3" w:rsidP="00A445A3">
            <w:pPr>
              <w:spacing w:before="60"/>
              <w:rPr>
                <w:sz w:val="18"/>
                <w:szCs w:val="18"/>
              </w:rPr>
            </w:pPr>
          </w:p>
          <w:p w:rsidR="00A445A3" w:rsidRDefault="00A445A3" w:rsidP="00A445A3">
            <w:pPr>
              <w:spacing w:before="60"/>
              <w:rPr>
                <w:sz w:val="18"/>
                <w:szCs w:val="18"/>
              </w:rPr>
            </w:pPr>
          </w:p>
          <w:p w:rsidR="00A445A3" w:rsidRPr="002A6993" w:rsidRDefault="00A445A3" w:rsidP="00A445A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A445A3" w:rsidRPr="002A6993" w:rsidRDefault="00A445A3" w:rsidP="00A445A3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routers,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A445A3" w:rsidRPr="00972867" w:rsidRDefault="00A445A3" w:rsidP="00A445A3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alternates </w:t>
            </w:r>
          </w:p>
        </w:tc>
      </w:tr>
      <w:tr w:rsidR="00A445A3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445A3" w:rsidRPr="00A55D00" w:rsidRDefault="00A445A3" w:rsidP="00A445A3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445A3" w:rsidRPr="002A6993" w:rsidRDefault="00A445A3" w:rsidP="00A445A3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the rotating cutting bit.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972867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the manufacturer’s standards </w:t>
            </w:r>
          </w:p>
        </w:tc>
      </w:tr>
      <w:tr w:rsidR="00A445A3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445A3" w:rsidRPr="00A55D00" w:rsidRDefault="00A445A3" w:rsidP="00A445A3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445A3" w:rsidRDefault="00A445A3" w:rsidP="00A445A3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DF6FCB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972867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A445A3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445A3" w:rsidRPr="00A55D00" w:rsidRDefault="00A445A3" w:rsidP="00A445A3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445A3" w:rsidRPr="002A6993" w:rsidRDefault="00A445A3" w:rsidP="00A445A3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Located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with equipment and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in SOP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folder</w:t>
            </w:r>
          </w:p>
        </w:tc>
      </w:tr>
      <w:tr w:rsidR="00A445A3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445A3" w:rsidRPr="00A55D00" w:rsidRDefault="00A445A3" w:rsidP="00A445A3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445A3" w:rsidRPr="00F361FB" w:rsidRDefault="00A445A3" w:rsidP="00A445A3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LOTO procedures</w:t>
            </w:r>
          </w:p>
        </w:tc>
      </w:tr>
      <w:tr w:rsidR="00A445A3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445A3" w:rsidRPr="002A6993" w:rsidRDefault="00A445A3" w:rsidP="00A445A3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445A3" w:rsidRPr="002A6993" w:rsidRDefault="00A445A3" w:rsidP="00A445A3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routers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DF6FCB" w:rsidP="00A445A3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DF6FCB" w:rsidP="00A445A3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to a</w:t>
            </w:r>
            <w:r w:rsidR="00DF6FCB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ssess work zone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requirements</w:t>
            </w:r>
          </w:p>
        </w:tc>
      </w:tr>
      <w:tr w:rsidR="00A445A3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445A3" w:rsidRPr="002A6993" w:rsidRDefault="00A445A3" w:rsidP="00A445A3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445A3" w:rsidRPr="002A6993" w:rsidRDefault="00A445A3" w:rsidP="00A445A3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SOP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requirements</w:t>
            </w:r>
          </w:p>
        </w:tc>
      </w:tr>
      <w:tr w:rsidR="00A445A3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445A3" w:rsidRPr="002A6993" w:rsidRDefault="00A445A3" w:rsidP="00A445A3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445A3" w:rsidRPr="004D22AE" w:rsidRDefault="00A445A3" w:rsidP="00A445A3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Pr="002A699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in provided</w:t>
            </w:r>
            <w:r w:rsidR="00DF6FCB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as per SOP requirements</w:t>
            </w:r>
          </w:p>
          <w:p w:rsidR="00A445A3" w:rsidRPr="002568E6" w:rsidRDefault="00A445A3" w:rsidP="00A445A3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A445A3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A445A3" w:rsidRDefault="00A445A3" w:rsidP="00A445A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A445A3" w:rsidRPr="005E17E1" w:rsidRDefault="00A445A3" w:rsidP="00A445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A445A3" w:rsidRDefault="00A445A3" w:rsidP="00A445A3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A445A3" w:rsidRDefault="00A445A3" w:rsidP="00A445A3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A445A3" w:rsidRDefault="00A445A3" w:rsidP="00A445A3">
            <w:pPr>
              <w:spacing w:before="60" w:after="120"/>
              <w:rPr>
                <w:sz w:val="18"/>
                <w:szCs w:val="18"/>
              </w:rPr>
            </w:pPr>
          </w:p>
          <w:p w:rsidR="00A445A3" w:rsidRDefault="00A445A3" w:rsidP="00A445A3">
            <w:pPr>
              <w:spacing w:before="60" w:after="120"/>
              <w:rPr>
                <w:sz w:val="18"/>
                <w:szCs w:val="18"/>
              </w:rPr>
            </w:pPr>
          </w:p>
          <w:p w:rsidR="00A445A3" w:rsidRDefault="00A445A3" w:rsidP="00A445A3">
            <w:pPr>
              <w:spacing w:before="60" w:after="120"/>
              <w:rPr>
                <w:sz w:val="18"/>
                <w:szCs w:val="18"/>
              </w:rPr>
            </w:pPr>
          </w:p>
          <w:p w:rsidR="00A445A3" w:rsidRPr="00BD6FAB" w:rsidRDefault="00A445A3" w:rsidP="00A445A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A445A3" w:rsidRPr="002A6993" w:rsidRDefault="00A445A3" w:rsidP="00A445A3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A445A3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A445A3" w:rsidRPr="002A6993" w:rsidRDefault="00A445A3" w:rsidP="00A445A3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45A3" w:rsidRDefault="00A445A3" w:rsidP="00A445A3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plunge router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Default="00A445A3" w:rsidP="00A445A3">
            <w:pPr>
              <w:spacing w:before="120" w:after="60"/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A445A3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A445A3" w:rsidRPr="002A6993" w:rsidRDefault="00A445A3" w:rsidP="00A445A3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445A3" w:rsidRDefault="00A445A3" w:rsidP="00A445A3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Default="00A445A3" w:rsidP="00A445A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45A3" w:rsidRPr="00176DA1" w:rsidRDefault="00A445A3" w:rsidP="00A445A3">
            <w:pPr>
              <w:spacing w:before="12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A445A3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A445A3" w:rsidRPr="002A503A" w:rsidRDefault="00A445A3" w:rsidP="00A445A3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A445A3" w:rsidRPr="002A6993" w:rsidRDefault="00A445A3" w:rsidP="00A445A3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A445A3" w:rsidRPr="002A6993" w:rsidRDefault="00A445A3" w:rsidP="00A445A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A445A3" w:rsidRDefault="00A445A3" w:rsidP="00A445A3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A445A3" w:rsidRPr="00870CEC" w:rsidRDefault="00A445A3" w:rsidP="00A445A3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A445A3" w:rsidRPr="002A6993" w:rsidRDefault="00A445A3" w:rsidP="00A445A3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A445A3" w:rsidRPr="002A6993" w:rsidRDefault="00A445A3" w:rsidP="00A445A3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A445A3" w:rsidRDefault="00A445A3" w:rsidP="00A445A3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A445A3" w:rsidRPr="002A6993" w:rsidRDefault="00A445A3" w:rsidP="00A445A3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A445A3" w:rsidRDefault="00A445A3" w:rsidP="00A445A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A445A3" w:rsidRDefault="00A445A3" w:rsidP="00A445A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445A3" w:rsidRDefault="00A445A3" w:rsidP="00A445A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445A3" w:rsidRDefault="00A445A3" w:rsidP="00A445A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445A3" w:rsidRDefault="00A445A3" w:rsidP="00A445A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445A3" w:rsidRDefault="00A445A3" w:rsidP="00A445A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445A3" w:rsidRPr="006A148F" w:rsidRDefault="00A445A3" w:rsidP="00A445A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445A3" w:rsidRPr="002A6993" w:rsidRDefault="00A445A3" w:rsidP="00A445A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router tools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</w:t>
            </w:r>
          </w:p>
        </w:tc>
      </w:tr>
      <w:tr w:rsidR="00A445A3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A445A3" w:rsidRPr="005E17E1" w:rsidRDefault="00A445A3" w:rsidP="00A445A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45A3" w:rsidRPr="006D497C" w:rsidRDefault="00A445A3" w:rsidP="00A445A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340C46" w:rsidRDefault="00A445A3" w:rsidP="00A445A3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340C4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A445A3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A445A3" w:rsidRPr="005E17E1" w:rsidRDefault="00A445A3" w:rsidP="00A445A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45A3" w:rsidRPr="002A6993" w:rsidRDefault="00A445A3" w:rsidP="00A445A3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D42C43">
              <w:rPr>
                <w:rFonts w:cs="Arial"/>
                <w:b/>
                <w:color w:val="000080"/>
                <w:sz w:val="16"/>
                <w:szCs w:val="16"/>
              </w:rPr>
              <w:t xml:space="preserve">Monitoring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of excess noise during operations by supervisor</w:t>
            </w:r>
          </w:p>
        </w:tc>
      </w:tr>
      <w:tr w:rsidR="00A445A3" w:rsidRPr="00A55D00" w:rsidTr="00112BA4">
        <w:trPr>
          <w:cantSplit/>
          <w:trHeight w:val="493"/>
        </w:trPr>
        <w:tc>
          <w:tcPr>
            <w:tcW w:w="2661" w:type="dxa"/>
            <w:vMerge/>
          </w:tcPr>
          <w:p w:rsidR="00A445A3" w:rsidRPr="005E17E1" w:rsidRDefault="00A445A3" w:rsidP="00A445A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45A3" w:rsidRPr="004A7F5A" w:rsidRDefault="00A445A3" w:rsidP="00A445A3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A445A3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A445A3" w:rsidRPr="005E17E1" w:rsidRDefault="00A445A3" w:rsidP="00A445A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45A3" w:rsidRPr="00E80C0E" w:rsidRDefault="00A445A3" w:rsidP="00A445A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operational, fully maintained and cleaned as required.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Use a portable dust extraction</w:t>
            </w:r>
          </w:p>
        </w:tc>
      </w:tr>
      <w:tr w:rsidR="00112BA4" w:rsidRPr="00A55D00" w:rsidTr="0078366F">
        <w:trPr>
          <w:cantSplit/>
          <w:trHeight w:val="506"/>
        </w:trPr>
        <w:tc>
          <w:tcPr>
            <w:tcW w:w="2661" w:type="dxa"/>
            <w:vMerge/>
          </w:tcPr>
          <w:p w:rsidR="00112BA4" w:rsidRPr="005E17E1" w:rsidRDefault="00112BA4" w:rsidP="00112BA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Pr="004A7F5A" w:rsidRDefault="00112BA4" w:rsidP="00112BA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A445A3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2BA4" w:rsidRDefault="00112BA4" w:rsidP="00112BA4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="00A445A3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 w:rsidR="00A445A3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112BA4" w:rsidRPr="00A55D00" w:rsidTr="0078366F">
        <w:trPr>
          <w:cantSplit/>
          <w:trHeight w:val="954"/>
        </w:trPr>
        <w:tc>
          <w:tcPr>
            <w:tcW w:w="2661" w:type="dxa"/>
            <w:vMerge/>
          </w:tcPr>
          <w:p w:rsidR="00112BA4" w:rsidRPr="005E17E1" w:rsidRDefault="00112BA4" w:rsidP="00112BA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2BA4" w:rsidRDefault="00112BA4" w:rsidP="00112BA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112BA4" w:rsidRPr="002A6993" w:rsidRDefault="00112BA4" w:rsidP="00112BA4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A445A3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2BA4" w:rsidRPr="00A55D00" w:rsidRDefault="00112BA4" w:rsidP="00112BA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Pr="00176DA1" w:rsidRDefault="00A445A3" w:rsidP="00A445A3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as per SOP requirements </w:t>
            </w:r>
          </w:p>
          <w:p w:rsidR="00112BA4" w:rsidRPr="002568E6" w:rsidRDefault="00112BA4" w:rsidP="00112BA4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A445A3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A445A3" w:rsidRPr="002A6993" w:rsidRDefault="00A445A3" w:rsidP="00A445A3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A445A3" w:rsidRDefault="00A445A3" w:rsidP="00A445A3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A445A3" w:rsidRDefault="00A445A3" w:rsidP="00A445A3">
            <w:pPr>
              <w:spacing w:before="240"/>
              <w:rPr>
                <w:b/>
                <w:sz w:val="22"/>
                <w:szCs w:val="22"/>
              </w:rPr>
            </w:pPr>
          </w:p>
          <w:p w:rsidR="00A445A3" w:rsidRDefault="00A445A3" w:rsidP="00A445A3">
            <w:pPr>
              <w:spacing w:before="240"/>
              <w:rPr>
                <w:b/>
                <w:sz w:val="22"/>
                <w:szCs w:val="22"/>
              </w:rPr>
            </w:pPr>
          </w:p>
          <w:p w:rsidR="00A445A3" w:rsidRDefault="00A445A3" w:rsidP="00A445A3">
            <w:pPr>
              <w:spacing w:before="240"/>
              <w:rPr>
                <w:b/>
                <w:sz w:val="22"/>
                <w:szCs w:val="22"/>
              </w:rPr>
            </w:pPr>
          </w:p>
          <w:p w:rsidR="00A445A3" w:rsidRDefault="00A445A3" w:rsidP="00A445A3">
            <w:pPr>
              <w:spacing w:before="240"/>
              <w:rPr>
                <w:b/>
                <w:sz w:val="22"/>
                <w:szCs w:val="22"/>
              </w:rPr>
            </w:pPr>
          </w:p>
          <w:p w:rsidR="00A445A3" w:rsidRDefault="00A445A3" w:rsidP="00A445A3">
            <w:pPr>
              <w:spacing w:before="240"/>
              <w:rPr>
                <w:b/>
                <w:sz w:val="22"/>
                <w:szCs w:val="22"/>
              </w:rPr>
            </w:pPr>
          </w:p>
          <w:p w:rsidR="00A445A3" w:rsidRPr="005E17E1" w:rsidRDefault="00A445A3" w:rsidP="00A445A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445A3" w:rsidRDefault="00A445A3" w:rsidP="00A445A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5A3" w:rsidRPr="00CB4036" w:rsidRDefault="00A445A3" w:rsidP="00A445A3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A445A3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A445A3" w:rsidRDefault="00A445A3" w:rsidP="00A445A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45A3" w:rsidRDefault="00A445A3" w:rsidP="00A445A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Annually. As per QLD WHS requirements </w:t>
            </w:r>
          </w:p>
        </w:tc>
      </w:tr>
      <w:tr w:rsidR="00A445A3" w:rsidRPr="00A55D00" w:rsidTr="00A43D6A">
        <w:trPr>
          <w:cantSplit/>
          <w:trHeight w:val="878"/>
        </w:trPr>
        <w:tc>
          <w:tcPr>
            <w:tcW w:w="2661" w:type="dxa"/>
            <w:vMerge/>
          </w:tcPr>
          <w:p w:rsidR="00A445A3" w:rsidRDefault="00A445A3" w:rsidP="00A445A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445A3" w:rsidRPr="00F361FB" w:rsidRDefault="00A445A3" w:rsidP="00A445A3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445A3" w:rsidRPr="00A55D00" w:rsidRDefault="00A445A3" w:rsidP="00A445A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445A3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LOTO procedures </w:t>
            </w:r>
            <w:r w:rsidRPr="00CB4036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A445A3" w:rsidRPr="00A55D00" w:rsidTr="00A43D6A">
        <w:trPr>
          <w:cantSplit/>
          <w:trHeight w:val="1455"/>
        </w:trPr>
        <w:tc>
          <w:tcPr>
            <w:tcW w:w="2661" w:type="dxa"/>
            <w:vMerge/>
          </w:tcPr>
          <w:p w:rsidR="00A445A3" w:rsidRDefault="00A445A3" w:rsidP="00A445A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445A3" w:rsidRDefault="00A445A3" w:rsidP="00A445A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A445A3" w:rsidRDefault="00A445A3" w:rsidP="00A445A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Default="00A445A3" w:rsidP="00A445A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445A3" w:rsidRPr="00D32E01" w:rsidRDefault="00A445A3" w:rsidP="00A445A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45A3" w:rsidRPr="00A55D00" w:rsidRDefault="00A445A3" w:rsidP="00A445A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45A3" w:rsidRPr="00CB4036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Electrical register </w:t>
            </w:r>
          </w:p>
          <w:p w:rsidR="00A445A3" w:rsidRPr="00BD537E" w:rsidRDefault="00A445A3" w:rsidP="00A445A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A83D66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A83D66" w:rsidRPr="005E17E1" w:rsidRDefault="00A83D66" w:rsidP="00A83D66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A83D66" w:rsidRDefault="00A83D66" w:rsidP="00A83D66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A83D66" w:rsidRPr="00CE1C9E" w:rsidRDefault="00A83D66" w:rsidP="00A83D6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proofErr w:type="gramStart"/>
            <w:r w:rsidRPr="00CE1C9E">
              <w:rPr>
                <w:sz w:val="18"/>
                <w:szCs w:val="18"/>
              </w:rPr>
              <w:t>come into contact with</w:t>
            </w:r>
            <w:proofErr w:type="gramEnd"/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A83D66" w:rsidRDefault="00A83D66" w:rsidP="00A83D66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A83D66" w:rsidRDefault="00A83D66" w:rsidP="00A83D66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A83D66" w:rsidRDefault="00A83D66" w:rsidP="00A83D66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A83D66" w:rsidRDefault="00A83D66" w:rsidP="00A83D66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A83D66" w:rsidRPr="002568E6" w:rsidRDefault="00A83D66" w:rsidP="00A83D66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83D66" w:rsidRPr="002A6993" w:rsidRDefault="00A83D66" w:rsidP="00A83D66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and servicing </w:t>
            </w:r>
          </w:p>
        </w:tc>
      </w:tr>
      <w:tr w:rsidR="00A83D66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A83D66" w:rsidRPr="005E17E1" w:rsidRDefault="00A83D66" w:rsidP="00A83D6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Pr="006D497C" w:rsidRDefault="00A83D66" w:rsidP="00A83D66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A83D66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A83D66" w:rsidRPr="005E17E1" w:rsidRDefault="00A83D66" w:rsidP="00A83D6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Pr="002A6993" w:rsidRDefault="00A83D66" w:rsidP="00A83D6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dusts resulting from this machining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Dust extraction and air filter monitoring by Supervisor</w:t>
            </w:r>
            <w:r w:rsidRPr="00BD537E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A83D66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A83D66" w:rsidRPr="005E17E1" w:rsidRDefault="00A83D66" w:rsidP="00A83D6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Default="00A83D66" w:rsidP="00A83D6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A83D66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A83D66" w:rsidRPr="005E17E1" w:rsidRDefault="00A83D66" w:rsidP="00A83D6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Default="00A83D66" w:rsidP="00A83D66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routers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 to a</w:t>
            </w:r>
            <w:r w:rsidR="00AB49A3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sse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ss the work zone requirements </w:t>
            </w:r>
          </w:p>
        </w:tc>
      </w:tr>
      <w:tr w:rsidR="00A83D66" w:rsidRPr="00A55D00" w:rsidTr="00523A7F">
        <w:trPr>
          <w:cantSplit/>
          <w:trHeight w:val="1215"/>
        </w:trPr>
        <w:tc>
          <w:tcPr>
            <w:tcW w:w="2661" w:type="dxa"/>
            <w:vMerge/>
          </w:tcPr>
          <w:p w:rsidR="00A83D66" w:rsidRPr="005E17E1" w:rsidRDefault="00A83D66" w:rsidP="00A83D6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Pr="00166AC3" w:rsidRDefault="00A83D66" w:rsidP="00A83D6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A83D66" w:rsidRPr="002A6993" w:rsidRDefault="00A83D66" w:rsidP="00A83D6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as per SOP requirements </w:t>
            </w:r>
          </w:p>
        </w:tc>
      </w:tr>
      <w:tr w:rsidR="00A83D66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A83D66" w:rsidRPr="005E17E1" w:rsidRDefault="00A83D66" w:rsidP="00A83D66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A83D66" w:rsidRPr="005E17E1" w:rsidRDefault="00A83D66" w:rsidP="00A83D66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A83D66" w:rsidRDefault="00A83D66" w:rsidP="00A83D66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A83D66" w:rsidRDefault="00A83D66" w:rsidP="00A83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A83D66" w:rsidRDefault="00A83D66" w:rsidP="00A83D66">
            <w:pPr>
              <w:rPr>
                <w:sz w:val="18"/>
                <w:szCs w:val="18"/>
              </w:rPr>
            </w:pPr>
          </w:p>
          <w:p w:rsidR="00A83D66" w:rsidRPr="00BD6FAB" w:rsidRDefault="00A83D66" w:rsidP="00A83D66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83D66" w:rsidRPr="002A6993" w:rsidRDefault="00A83D66" w:rsidP="00A83D6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Work benches and material holds are set up to create a safe routing environment. </w:t>
            </w:r>
          </w:p>
        </w:tc>
      </w:tr>
      <w:tr w:rsidR="00A83D66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A83D66" w:rsidRDefault="00A83D66" w:rsidP="00A83D6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Pr="002A6993" w:rsidRDefault="00A83D66" w:rsidP="00A83D6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3D66" w:rsidRPr="00CB4036" w:rsidRDefault="00A83D66" w:rsidP="00A83D6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workspace requirements</w:t>
            </w:r>
          </w:p>
        </w:tc>
      </w:tr>
      <w:tr w:rsidR="00A83D66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A83D66" w:rsidRDefault="00A83D66" w:rsidP="00A83D6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Pr="002A6993" w:rsidRDefault="00A83D66" w:rsidP="00A83D6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3D66" w:rsidRPr="00CB4036" w:rsidRDefault="00A83D66" w:rsidP="00A83D6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A83D66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A83D66" w:rsidRDefault="00A83D66" w:rsidP="00A83D6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83D66" w:rsidRDefault="00A83D66" w:rsidP="00A83D6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with regard to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CB4036" w:rsidRDefault="00A83D66" w:rsidP="00A83D6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inductions.</w:t>
            </w:r>
          </w:p>
        </w:tc>
      </w:tr>
      <w:tr w:rsidR="00A83D66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A83D66" w:rsidRPr="002A6993" w:rsidRDefault="00A83D66" w:rsidP="00A83D66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A83D66" w:rsidRDefault="00A83D66" w:rsidP="00A83D66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A83D66" w:rsidRDefault="00A83D66" w:rsidP="00A83D66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A83D66" w:rsidRDefault="00A83D66" w:rsidP="00A83D66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A83D66" w:rsidRDefault="00A83D66" w:rsidP="00A83D66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A83D66" w:rsidRDefault="00A83D66" w:rsidP="00A83D66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A83D66" w:rsidRPr="00033942" w:rsidRDefault="00A83D66" w:rsidP="00A83D66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83D66" w:rsidRPr="002A6993" w:rsidRDefault="00A83D66" w:rsidP="00A83D66">
            <w:pPr>
              <w:numPr>
                <w:ilvl w:val="0"/>
                <w:numId w:val="5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Standards</w:t>
            </w:r>
          </w:p>
        </w:tc>
      </w:tr>
      <w:tr w:rsidR="00A83D66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A83D66" w:rsidRDefault="00A83D66" w:rsidP="00A83D6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Default="00A83D66" w:rsidP="00A83D6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Annual safety training</w:t>
            </w:r>
          </w:p>
        </w:tc>
      </w:tr>
      <w:tr w:rsidR="00A83D66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A83D66" w:rsidRDefault="00A83D66" w:rsidP="00A83D6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3D66" w:rsidRDefault="00A83D66" w:rsidP="00A83D66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bookmarkStart w:id="3" w:name="_Hlk31371270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Australian building code </w:t>
            </w:r>
            <w:bookmarkEnd w:id="3"/>
          </w:p>
        </w:tc>
      </w:tr>
      <w:tr w:rsidR="00A83D66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A83D66" w:rsidRDefault="00A83D66" w:rsidP="00A83D6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83D66" w:rsidRDefault="00A83D66" w:rsidP="00A83D66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A83D66" w:rsidRPr="00253231" w:rsidRDefault="00A83D66" w:rsidP="00A83D66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A55D00" w:rsidRDefault="00A83D66" w:rsidP="00A83D6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D66" w:rsidRPr="00BD537E" w:rsidRDefault="00A83D66" w:rsidP="00A83D66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building code</w:t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A83D66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A83D66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9B0F8B">
              <w:rPr>
                <w:rFonts w:cs="Arial"/>
                <w:b/>
                <w:color w:val="000080"/>
                <w:sz w:val="22"/>
              </w:rPr>
            </w:r>
            <w:r w:rsidR="009B0F8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9B0F8B">
              <w:rPr>
                <w:rFonts w:cs="Arial"/>
                <w:b/>
                <w:color w:val="000080"/>
                <w:sz w:val="22"/>
              </w:rPr>
            </w:r>
            <w:r w:rsidR="009B0F8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9B0F8B">
              <w:rPr>
                <w:rFonts w:cs="Arial"/>
                <w:b/>
                <w:color w:val="000080"/>
                <w:sz w:val="22"/>
              </w:rPr>
            </w:r>
            <w:r w:rsidR="009B0F8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4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4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A83D66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A83D6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A83D6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A83D6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A83D6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</w:r>
            <w:r w:rsidR="009B0F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320049" w:rsidRDefault="00320049" w:rsidP="00967C17">
      <w:pPr>
        <w:rPr>
          <w:noProof/>
        </w:rPr>
      </w:pPr>
    </w:p>
    <w:p w:rsidR="00320049" w:rsidRPr="002A5F92" w:rsidRDefault="00320049" w:rsidP="00320049">
      <w:pPr>
        <w:jc w:val="right"/>
        <w:rPr>
          <w:rFonts w:eastAsia="MS Mincho" w:cs="Arial"/>
          <w:sz w:val="20"/>
          <w:lang w:val="en-US" w:eastAsia="en-US"/>
        </w:rPr>
      </w:pPr>
      <w:bookmarkStart w:id="5" w:name="_Hlk53399722"/>
      <w:bookmarkStart w:id="6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320049" w:rsidRPr="002A5F92" w:rsidRDefault="00320049" w:rsidP="00320049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320049" w:rsidRPr="002A5F92" w:rsidRDefault="00320049" w:rsidP="00320049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3D896635" wp14:editId="5B22C7EF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605CFD01" wp14:editId="6A62FFC1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49" w:rsidRDefault="00320049" w:rsidP="00320049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5"/>
    </w:p>
    <w:p w:rsidR="00320049" w:rsidRDefault="00320049" w:rsidP="00320049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6"/>
    <w:p w:rsidR="00320049" w:rsidRDefault="00320049" w:rsidP="00967C17">
      <w:pPr>
        <w:rPr>
          <w:noProof/>
        </w:rPr>
      </w:pPr>
    </w:p>
    <w:sectPr w:rsidR="00320049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62" w:rsidRDefault="00D17262">
      <w:r>
        <w:separator/>
      </w:r>
    </w:p>
  </w:endnote>
  <w:endnote w:type="continuationSeparator" w:id="0">
    <w:p w:rsidR="00D17262" w:rsidRDefault="00D1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320049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320049" w:rsidRPr="00FF7507" w:rsidRDefault="00320049" w:rsidP="00320049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320049" w:rsidRPr="00FF7507" w:rsidRDefault="00320049" w:rsidP="00320049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320049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320049" w:rsidRPr="00FF7507" w:rsidRDefault="00320049" w:rsidP="00320049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320049" w:rsidRPr="00FF7507" w:rsidRDefault="00320049" w:rsidP="00320049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320049" w:rsidRPr="00FF7507" w:rsidRDefault="00320049" w:rsidP="00320049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320049" w:rsidRPr="00FF7507" w:rsidRDefault="00320049" w:rsidP="00320049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320049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320049" w:rsidRPr="00FF7507" w:rsidRDefault="00320049" w:rsidP="00320049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320049" w:rsidRPr="00FF7507" w:rsidRDefault="00320049" w:rsidP="00320049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320049" w:rsidRPr="00DC1FE1" w:rsidRDefault="00320049" w:rsidP="00320049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320049" w:rsidRDefault="00320049" w:rsidP="00320049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320049" w:rsidRDefault="0032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62" w:rsidRDefault="00D17262">
      <w:r>
        <w:separator/>
      </w:r>
    </w:p>
  </w:footnote>
  <w:footnote w:type="continuationSeparator" w:id="0">
    <w:p w:rsidR="00D17262" w:rsidRDefault="00D1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10"/>
  </w:num>
  <w:num w:numId="8">
    <w:abstractNumId w:val="15"/>
  </w:num>
  <w:num w:numId="9">
    <w:abstractNumId w:val="22"/>
  </w:num>
  <w:num w:numId="10">
    <w:abstractNumId w:val="6"/>
  </w:num>
  <w:num w:numId="11">
    <w:abstractNumId w:val="21"/>
  </w:num>
  <w:num w:numId="12">
    <w:abstractNumId w:val="18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4"/>
  </w:num>
  <w:num w:numId="18">
    <w:abstractNumId w:val="8"/>
  </w:num>
  <w:num w:numId="19">
    <w:abstractNumId w:val="9"/>
  </w:num>
  <w:num w:numId="20">
    <w:abstractNumId w:val="11"/>
  </w:num>
  <w:num w:numId="21">
    <w:abstractNumId w:val="5"/>
  </w:num>
  <w:num w:numId="22">
    <w:abstractNumId w:val="17"/>
  </w:num>
  <w:num w:numId="23">
    <w:abstractNumId w:val="23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004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1E41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3CB7"/>
    <w:rsid w:val="007A55DD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0F8B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5A3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3D6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49A3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0CA4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17262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62897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DF6FCB"/>
    <w:rsid w:val="00E0202A"/>
    <w:rsid w:val="00E058FD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16E4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C1AD0EB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D17262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8889-6315-4D1B-AF44-0739C5DC8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07944-1EDA-4868-839F-0DBD1DD6FF5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f114f5df-7614-43c1-ba8e-2daa6e53710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A8038D-3495-4122-8949-E82A08201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8205D-6E04-4D77-A268-4C292010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2454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assesment - Router plunge or fixed base</vt:lpstr>
    </vt:vector>
  </TitlesOfParts>
  <Company>DETE, Education Queensland</Company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assesment - Router plunge or fixed base</dc:title>
  <dc:creator>CLARK, Brian</dc:creator>
  <cp:keywords>DETE, Education Queensland</cp:keywords>
  <cp:lastModifiedBy>Andrei Maberley</cp:lastModifiedBy>
  <cp:revision>10</cp:revision>
  <cp:lastPrinted>2011-10-11T01:20:00Z</cp:lastPrinted>
  <dcterms:created xsi:type="dcterms:W3CDTF">2020-02-10T02:20:00Z</dcterms:created>
  <dcterms:modified xsi:type="dcterms:W3CDTF">2020-10-12T04:47:00Z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