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7D47C" w14:textId="3A04B9A8" w:rsidR="00622EC8" w:rsidRDefault="004941C3" w:rsidP="00622EC8">
      <w:pPr>
        <w:rPr>
          <w:sz w:val="28"/>
          <w:szCs w:val="28"/>
        </w:rPr>
      </w:pPr>
      <w:r>
        <w:rPr>
          <w:noProof/>
        </w:rPr>
        <w:drawing>
          <wp:anchor distT="0" distB="0" distL="114300" distR="114300" simplePos="0" relativeHeight="251658240" behindDoc="0" locked="0" layoutInCell="1" allowOverlap="1" wp14:anchorId="3227AC26" wp14:editId="4F3BD079">
            <wp:simplePos x="0" y="0"/>
            <wp:positionH relativeFrom="column">
              <wp:posOffset>-665480</wp:posOffset>
            </wp:positionH>
            <wp:positionV relativeFrom="paragraph">
              <wp:posOffset>159081</wp:posOffset>
            </wp:positionV>
            <wp:extent cx="1146175" cy="124206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1242060"/>
                    </a:xfrm>
                    <a:prstGeom prst="rect">
                      <a:avLst/>
                    </a:prstGeom>
                    <a:noFill/>
                    <a:ln>
                      <a:noFill/>
                    </a:ln>
                  </pic:spPr>
                </pic:pic>
              </a:graphicData>
            </a:graphic>
          </wp:anchor>
        </w:drawing>
      </w:r>
    </w:p>
    <w:p w14:paraId="058D50C0" w14:textId="4A673022" w:rsidR="00622EC8" w:rsidRDefault="00622EC8" w:rsidP="00622EC8">
      <w:pPr>
        <w:jc w:val="center"/>
        <w:rPr>
          <w:sz w:val="28"/>
          <w:szCs w:val="28"/>
        </w:rPr>
      </w:pPr>
    </w:p>
    <w:p w14:paraId="2CFED944" w14:textId="4A102A11" w:rsidR="004941C3" w:rsidRDefault="004941C3" w:rsidP="00622EC8">
      <w:pPr>
        <w:jc w:val="center"/>
        <w:rPr>
          <w:sz w:val="28"/>
          <w:szCs w:val="28"/>
        </w:rPr>
      </w:pPr>
    </w:p>
    <w:p w14:paraId="1E71148F" w14:textId="77777777" w:rsidR="004941C3" w:rsidRDefault="004941C3" w:rsidP="004941C3">
      <w:pPr>
        <w:rPr>
          <w:sz w:val="28"/>
          <w:szCs w:val="28"/>
        </w:rPr>
      </w:pPr>
    </w:p>
    <w:p w14:paraId="5BD45594" w14:textId="62533400" w:rsidR="00622EC8" w:rsidRPr="00622EC8" w:rsidRDefault="00622EC8" w:rsidP="00622EC8">
      <w:pPr>
        <w:jc w:val="center"/>
        <w:rPr>
          <w:sz w:val="28"/>
          <w:szCs w:val="28"/>
        </w:rPr>
      </w:pPr>
      <w:r w:rsidRPr="00622EC8">
        <w:rPr>
          <w:sz w:val="28"/>
          <w:szCs w:val="28"/>
        </w:rPr>
        <w:t>The Fabrication Lab</w:t>
      </w:r>
    </w:p>
    <w:p w14:paraId="675FCF8B" w14:textId="479936B3" w:rsidR="00622EC8" w:rsidRPr="00622EC8" w:rsidRDefault="00622EC8" w:rsidP="00622EC8">
      <w:pPr>
        <w:jc w:val="center"/>
        <w:rPr>
          <w:sz w:val="28"/>
          <w:szCs w:val="28"/>
        </w:rPr>
      </w:pPr>
      <w:r w:rsidRPr="00622EC8">
        <w:rPr>
          <w:rFonts w:cs="Times New Roman"/>
          <w:b/>
          <w:bCs/>
          <w:sz w:val="28"/>
          <w:szCs w:val="28"/>
        </w:rPr>
        <w:t>Handling Biological Materials</w:t>
      </w:r>
    </w:p>
    <w:p w14:paraId="52BF9228" w14:textId="77777777" w:rsidR="00622EC8" w:rsidRDefault="00622EC8" w:rsidP="0032570C"/>
    <w:tbl>
      <w:tblPr>
        <w:tblStyle w:val="TableGrid"/>
        <w:tblW w:w="10632" w:type="dxa"/>
        <w:tblInd w:w="-1026" w:type="dxa"/>
        <w:tblLayout w:type="fixed"/>
        <w:tblLook w:val="04A0" w:firstRow="1" w:lastRow="0" w:firstColumn="1" w:lastColumn="0" w:noHBand="0" w:noVBand="1"/>
      </w:tblPr>
      <w:tblGrid>
        <w:gridCol w:w="2694"/>
        <w:gridCol w:w="7938"/>
      </w:tblGrid>
      <w:tr w:rsidR="00C50713" w:rsidRPr="00615E71" w14:paraId="18211CD3" w14:textId="77777777" w:rsidTr="00C50713">
        <w:tc>
          <w:tcPr>
            <w:tcW w:w="10632" w:type="dxa"/>
            <w:gridSpan w:val="2"/>
          </w:tcPr>
          <w:p w14:paraId="6EED13E5" w14:textId="469937F0" w:rsidR="00C50713" w:rsidRPr="002C2C5F" w:rsidRDefault="00C50713" w:rsidP="00AE29B1">
            <w:pPr>
              <w:widowControl w:val="0"/>
              <w:autoSpaceDE w:val="0"/>
              <w:autoSpaceDN w:val="0"/>
              <w:adjustRightInd w:val="0"/>
              <w:rPr>
                <w:rFonts w:cs="Times New Roman"/>
                <w:b/>
                <w:bCs/>
                <w:sz w:val="28"/>
                <w:szCs w:val="28"/>
              </w:rPr>
            </w:pPr>
            <w:r w:rsidRPr="002C2C5F">
              <w:rPr>
                <w:rFonts w:cs="Times New Roman"/>
                <w:b/>
                <w:sz w:val="26"/>
                <w:szCs w:val="26"/>
              </w:rPr>
              <w:t>SAFE WORK INSTRUCTION</w:t>
            </w:r>
          </w:p>
        </w:tc>
      </w:tr>
      <w:tr w:rsidR="00C50713" w:rsidRPr="00615E71" w14:paraId="55B20D48" w14:textId="77777777" w:rsidTr="00C50713">
        <w:tc>
          <w:tcPr>
            <w:tcW w:w="10632" w:type="dxa"/>
            <w:gridSpan w:val="2"/>
          </w:tcPr>
          <w:p w14:paraId="495B7C08" w14:textId="1262463F" w:rsidR="00C50713" w:rsidRPr="00615E71" w:rsidRDefault="00027BEC" w:rsidP="00C50713">
            <w:pPr>
              <w:widowControl w:val="0"/>
              <w:autoSpaceDE w:val="0"/>
              <w:autoSpaceDN w:val="0"/>
              <w:adjustRightInd w:val="0"/>
              <w:rPr>
                <w:rFonts w:cs="Times New Roman"/>
                <w:sz w:val="26"/>
                <w:szCs w:val="26"/>
              </w:rPr>
            </w:pPr>
            <w:r>
              <w:rPr>
                <w:rFonts w:cs="Times New Roman"/>
                <w:b/>
                <w:bCs/>
                <w:sz w:val="28"/>
                <w:szCs w:val="28"/>
              </w:rPr>
              <w:t>Handling Biological Materials</w:t>
            </w:r>
          </w:p>
        </w:tc>
      </w:tr>
      <w:tr w:rsidR="00C50713" w:rsidRPr="00615E71" w14:paraId="06CE0050" w14:textId="77777777" w:rsidTr="00C50713">
        <w:tc>
          <w:tcPr>
            <w:tcW w:w="2694" w:type="dxa"/>
          </w:tcPr>
          <w:p w14:paraId="222A0EC1" w14:textId="77777777" w:rsidR="00BF1838" w:rsidRPr="00BF1838" w:rsidRDefault="00BF1838" w:rsidP="00C50713">
            <w:pPr>
              <w:pStyle w:val="ListParagraph"/>
              <w:widowControl w:val="0"/>
              <w:numPr>
                <w:ilvl w:val="0"/>
                <w:numId w:val="16"/>
              </w:numPr>
              <w:autoSpaceDE w:val="0"/>
              <w:autoSpaceDN w:val="0"/>
              <w:adjustRightInd w:val="0"/>
              <w:rPr>
                <w:rFonts w:cs="Times New Roman"/>
                <w:b/>
                <w:sz w:val="20"/>
                <w:szCs w:val="20"/>
              </w:rPr>
            </w:pPr>
          </w:p>
          <w:p w14:paraId="2AB45CD9" w14:textId="77777777" w:rsidR="00C50713" w:rsidRPr="000E4215" w:rsidRDefault="00C50713" w:rsidP="00BF1838">
            <w:pPr>
              <w:pStyle w:val="ListParagraph"/>
              <w:widowControl w:val="0"/>
              <w:autoSpaceDE w:val="0"/>
              <w:autoSpaceDN w:val="0"/>
              <w:adjustRightInd w:val="0"/>
              <w:ind w:left="360"/>
              <w:rPr>
                <w:rFonts w:cs="Times New Roman"/>
                <w:sz w:val="20"/>
                <w:szCs w:val="20"/>
              </w:rPr>
            </w:pPr>
            <w:r w:rsidRPr="000E4215">
              <w:rPr>
                <w:rFonts w:cs="Times New Roman"/>
                <w:bCs/>
                <w:sz w:val="20"/>
                <w:szCs w:val="20"/>
              </w:rPr>
              <w:t>Activity Authorisation / Supervision</w:t>
            </w:r>
          </w:p>
        </w:tc>
        <w:tc>
          <w:tcPr>
            <w:tcW w:w="7938" w:type="dxa"/>
          </w:tcPr>
          <w:p w14:paraId="7C7F77BB" w14:textId="0250FA0A" w:rsidR="00521098" w:rsidRDefault="00521098" w:rsidP="00521098">
            <w:pPr>
              <w:widowControl w:val="0"/>
              <w:autoSpaceDE w:val="0"/>
              <w:autoSpaceDN w:val="0"/>
              <w:adjustRightInd w:val="0"/>
              <w:rPr>
                <w:rFonts w:cs="Times New Roman"/>
                <w:sz w:val="20"/>
                <w:szCs w:val="20"/>
              </w:rPr>
            </w:pPr>
            <w:r>
              <w:rPr>
                <w:rFonts w:cs="Times New Roman"/>
                <w:sz w:val="20"/>
                <w:szCs w:val="20"/>
              </w:rPr>
              <w:t xml:space="preserve">Use of </w:t>
            </w:r>
            <w:r w:rsidR="00622EC8">
              <w:rPr>
                <w:rFonts w:cs="Times New Roman"/>
                <w:sz w:val="20"/>
                <w:szCs w:val="20"/>
              </w:rPr>
              <w:t>the</w:t>
            </w:r>
            <w:r>
              <w:rPr>
                <w:rFonts w:cs="Times New Roman"/>
                <w:sz w:val="20"/>
                <w:szCs w:val="20"/>
              </w:rPr>
              <w:t xml:space="preserve"> </w:t>
            </w:r>
            <w:r w:rsidR="00622EC8">
              <w:rPr>
                <w:rFonts w:cs="Times New Roman"/>
                <w:sz w:val="20"/>
                <w:szCs w:val="20"/>
              </w:rPr>
              <w:t>fabrication lab -</w:t>
            </w:r>
            <w:r>
              <w:rPr>
                <w:rFonts w:cs="Times New Roman"/>
                <w:sz w:val="20"/>
                <w:szCs w:val="20"/>
              </w:rPr>
              <w:t xml:space="preserve"> Wet Lab is</w:t>
            </w:r>
            <w:r w:rsidR="006B0DC8">
              <w:rPr>
                <w:rFonts w:cs="Times New Roman"/>
                <w:sz w:val="20"/>
                <w:szCs w:val="20"/>
              </w:rPr>
              <w:t xml:space="preserve"> permitted </w:t>
            </w:r>
            <w:r>
              <w:rPr>
                <w:rFonts w:cs="Times New Roman"/>
                <w:sz w:val="20"/>
                <w:szCs w:val="20"/>
              </w:rPr>
              <w:t xml:space="preserve">after completing the relevant induction, but subsequently </w:t>
            </w:r>
            <w:r w:rsidR="006B0DC8">
              <w:rPr>
                <w:rFonts w:cs="Times New Roman"/>
                <w:sz w:val="20"/>
                <w:szCs w:val="20"/>
              </w:rPr>
              <w:t xml:space="preserve">under </w:t>
            </w:r>
            <w:r>
              <w:rPr>
                <w:rFonts w:cs="Times New Roman"/>
                <w:sz w:val="20"/>
                <w:szCs w:val="20"/>
              </w:rPr>
              <w:t xml:space="preserve">general </w:t>
            </w:r>
            <w:r w:rsidR="006B0DC8">
              <w:rPr>
                <w:rFonts w:cs="Times New Roman"/>
                <w:sz w:val="20"/>
                <w:szCs w:val="20"/>
              </w:rPr>
              <w:t xml:space="preserve">supervision </w:t>
            </w:r>
            <w:r>
              <w:rPr>
                <w:rFonts w:cs="Times New Roman"/>
                <w:sz w:val="20"/>
                <w:szCs w:val="20"/>
              </w:rPr>
              <w:t xml:space="preserve">and does not require specific authorisation. </w:t>
            </w:r>
          </w:p>
          <w:p w14:paraId="645AB491" w14:textId="0FC7BBE2" w:rsidR="00AE29B1" w:rsidRPr="00615E71" w:rsidRDefault="00AE29B1" w:rsidP="00521098">
            <w:pPr>
              <w:widowControl w:val="0"/>
              <w:autoSpaceDE w:val="0"/>
              <w:autoSpaceDN w:val="0"/>
              <w:adjustRightInd w:val="0"/>
              <w:rPr>
                <w:rFonts w:cs="Times New Roman"/>
                <w:sz w:val="20"/>
                <w:szCs w:val="20"/>
              </w:rPr>
            </w:pPr>
          </w:p>
        </w:tc>
      </w:tr>
      <w:tr w:rsidR="000933C9" w:rsidRPr="00615E71" w14:paraId="5CEA4BFA" w14:textId="77777777" w:rsidTr="00C50713">
        <w:tc>
          <w:tcPr>
            <w:tcW w:w="2694" w:type="dxa"/>
          </w:tcPr>
          <w:p w14:paraId="4284D668" w14:textId="77777777" w:rsidR="000933C9" w:rsidRDefault="000933C9" w:rsidP="00C50713">
            <w:pPr>
              <w:pStyle w:val="ListParagraph"/>
              <w:widowControl w:val="0"/>
              <w:numPr>
                <w:ilvl w:val="0"/>
                <w:numId w:val="16"/>
              </w:numPr>
              <w:autoSpaceDE w:val="0"/>
              <w:autoSpaceDN w:val="0"/>
              <w:adjustRightInd w:val="0"/>
              <w:rPr>
                <w:rFonts w:cs="Times New Roman"/>
                <w:b/>
                <w:bCs/>
                <w:sz w:val="20"/>
                <w:szCs w:val="20"/>
              </w:rPr>
            </w:pPr>
          </w:p>
          <w:p w14:paraId="27EEA42D" w14:textId="77777777" w:rsidR="000933C9" w:rsidRPr="000E4215" w:rsidRDefault="000933C9" w:rsidP="00BF1838">
            <w:pPr>
              <w:pStyle w:val="ListParagraph"/>
              <w:widowControl w:val="0"/>
              <w:autoSpaceDE w:val="0"/>
              <w:autoSpaceDN w:val="0"/>
              <w:adjustRightInd w:val="0"/>
              <w:ind w:left="360"/>
              <w:rPr>
                <w:rFonts w:cs="Times New Roman"/>
                <w:bCs/>
                <w:sz w:val="20"/>
                <w:szCs w:val="20"/>
              </w:rPr>
            </w:pPr>
            <w:r w:rsidRPr="000E4215">
              <w:rPr>
                <w:rFonts w:cs="Times New Roman"/>
                <w:bCs/>
                <w:sz w:val="20"/>
                <w:szCs w:val="20"/>
              </w:rPr>
              <w:t>Description of the Activity</w:t>
            </w:r>
          </w:p>
        </w:tc>
        <w:tc>
          <w:tcPr>
            <w:tcW w:w="7938" w:type="dxa"/>
          </w:tcPr>
          <w:p w14:paraId="6D7665AE" w14:textId="184E3D92" w:rsidR="000933C9" w:rsidRPr="009B25F4" w:rsidRDefault="000933C9" w:rsidP="000933C9">
            <w:pPr>
              <w:widowControl w:val="0"/>
              <w:autoSpaceDE w:val="0"/>
              <w:autoSpaceDN w:val="0"/>
              <w:adjustRightInd w:val="0"/>
              <w:rPr>
                <w:rFonts w:cs="Times New Roman"/>
                <w:bCs/>
                <w:sz w:val="20"/>
                <w:szCs w:val="20"/>
              </w:rPr>
            </w:pPr>
            <w:r w:rsidRPr="009B25F4">
              <w:rPr>
                <w:rFonts w:cs="Times New Roman"/>
                <w:bCs/>
                <w:sz w:val="20"/>
                <w:szCs w:val="20"/>
              </w:rPr>
              <w:t xml:space="preserve">The </w:t>
            </w:r>
            <w:r w:rsidR="00622EC8">
              <w:rPr>
                <w:rFonts w:cs="Times New Roman"/>
                <w:bCs/>
                <w:sz w:val="20"/>
                <w:szCs w:val="20"/>
              </w:rPr>
              <w:t>Fabrication lab</w:t>
            </w:r>
            <w:r w:rsidRPr="009B25F4">
              <w:rPr>
                <w:rFonts w:cs="Times New Roman"/>
                <w:bCs/>
                <w:sz w:val="20"/>
                <w:szCs w:val="20"/>
              </w:rPr>
              <w:t xml:space="preserve"> delivers a range of activities to participants</w:t>
            </w:r>
            <w:r w:rsidR="00521098">
              <w:rPr>
                <w:rFonts w:cs="Times New Roman"/>
                <w:bCs/>
                <w:sz w:val="20"/>
                <w:szCs w:val="20"/>
              </w:rPr>
              <w:t xml:space="preserve"> which involve the culture, growth</w:t>
            </w:r>
            <w:r w:rsidR="00027A48">
              <w:rPr>
                <w:rFonts w:cs="Times New Roman"/>
                <w:bCs/>
                <w:sz w:val="20"/>
                <w:szCs w:val="20"/>
              </w:rPr>
              <w:t>, harvest</w:t>
            </w:r>
            <w:r w:rsidR="00521098">
              <w:rPr>
                <w:rFonts w:cs="Times New Roman"/>
                <w:bCs/>
                <w:sz w:val="20"/>
                <w:szCs w:val="20"/>
              </w:rPr>
              <w:t xml:space="preserve"> and </w:t>
            </w:r>
            <w:r w:rsidR="00027A48">
              <w:rPr>
                <w:rFonts w:cs="Times New Roman"/>
                <w:bCs/>
                <w:sz w:val="20"/>
                <w:szCs w:val="20"/>
              </w:rPr>
              <w:t>post-</w:t>
            </w:r>
            <w:r w:rsidR="00521098">
              <w:rPr>
                <w:rFonts w:cs="Times New Roman"/>
                <w:bCs/>
                <w:sz w:val="20"/>
                <w:szCs w:val="20"/>
              </w:rPr>
              <w:t xml:space="preserve">harvest </w:t>
            </w:r>
            <w:r w:rsidR="00027A48">
              <w:rPr>
                <w:rFonts w:cs="Times New Roman"/>
                <w:bCs/>
                <w:sz w:val="20"/>
                <w:szCs w:val="20"/>
              </w:rPr>
              <w:t xml:space="preserve">manipulation </w:t>
            </w:r>
            <w:r w:rsidR="00521098">
              <w:rPr>
                <w:rFonts w:cs="Times New Roman"/>
                <w:bCs/>
                <w:sz w:val="20"/>
                <w:szCs w:val="20"/>
              </w:rPr>
              <w:t>of biological materials and living organisms</w:t>
            </w:r>
            <w:r w:rsidRPr="009B25F4">
              <w:rPr>
                <w:rFonts w:cs="Times New Roman"/>
                <w:bCs/>
                <w:sz w:val="20"/>
                <w:szCs w:val="20"/>
              </w:rPr>
              <w:t>. These include practical, hands-on instruction in:</w:t>
            </w:r>
          </w:p>
          <w:p w14:paraId="355896A7" w14:textId="77777777" w:rsidR="00027A48" w:rsidRDefault="00027A48" w:rsidP="00BC2B6C">
            <w:pPr>
              <w:pStyle w:val="ListParagraph"/>
              <w:widowControl w:val="0"/>
              <w:numPr>
                <w:ilvl w:val="0"/>
                <w:numId w:val="4"/>
              </w:numPr>
              <w:autoSpaceDE w:val="0"/>
              <w:autoSpaceDN w:val="0"/>
              <w:adjustRightInd w:val="0"/>
              <w:rPr>
                <w:rFonts w:cs="Times New Roman"/>
                <w:bCs/>
                <w:sz w:val="20"/>
                <w:szCs w:val="20"/>
              </w:rPr>
            </w:pPr>
            <w:r>
              <w:rPr>
                <w:rFonts w:cs="Times New Roman"/>
                <w:bCs/>
                <w:sz w:val="20"/>
                <w:szCs w:val="20"/>
              </w:rPr>
              <w:t>The establishment and maintenance of Kombucha cultures</w:t>
            </w:r>
          </w:p>
          <w:p w14:paraId="09AA012C" w14:textId="1EFBCC6A" w:rsidR="00764FB6" w:rsidRDefault="00764FB6" w:rsidP="00BC2B6C">
            <w:pPr>
              <w:pStyle w:val="ListParagraph"/>
              <w:widowControl w:val="0"/>
              <w:numPr>
                <w:ilvl w:val="0"/>
                <w:numId w:val="4"/>
              </w:numPr>
              <w:autoSpaceDE w:val="0"/>
              <w:autoSpaceDN w:val="0"/>
              <w:adjustRightInd w:val="0"/>
              <w:rPr>
                <w:rFonts w:cs="Times New Roman"/>
                <w:bCs/>
                <w:sz w:val="20"/>
                <w:szCs w:val="20"/>
              </w:rPr>
            </w:pPr>
            <w:r>
              <w:rPr>
                <w:rFonts w:cs="Times New Roman"/>
                <w:bCs/>
                <w:sz w:val="20"/>
                <w:szCs w:val="20"/>
              </w:rPr>
              <w:t>The harvesting, cleaning, treatment and drying of Kombucha pellicle</w:t>
            </w:r>
          </w:p>
          <w:p w14:paraId="7C2E5E6E" w14:textId="77777777" w:rsidR="000933C9" w:rsidRDefault="00764FB6" w:rsidP="00764FB6">
            <w:pPr>
              <w:pStyle w:val="ListParagraph"/>
              <w:widowControl w:val="0"/>
              <w:numPr>
                <w:ilvl w:val="0"/>
                <w:numId w:val="4"/>
              </w:numPr>
              <w:autoSpaceDE w:val="0"/>
              <w:autoSpaceDN w:val="0"/>
              <w:adjustRightInd w:val="0"/>
              <w:rPr>
                <w:rFonts w:cs="Times New Roman"/>
                <w:bCs/>
                <w:sz w:val="20"/>
                <w:szCs w:val="20"/>
              </w:rPr>
            </w:pPr>
            <w:r>
              <w:rPr>
                <w:rFonts w:cs="Times New Roman"/>
                <w:bCs/>
                <w:sz w:val="20"/>
                <w:szCs w:val="20"/>
              </w:rPr>
              <w:t>The use of dried and wet Kombucha pellicle in manufacture of various artefacts</w:t>
            </w:r>
          </w:p>
          <w:p w14:paraId="3B64EE07" w14:textId="77777777" w:rsidR="009B7B32" w:rsidRDefault="009B7B32" w:rsidP="00764FB6">
            <w:pPr>
              <w:pStyle w:val="ListParagraph"/>
              <w:widowControl w:val="0"/>
              <w:numPr>
                <w:ilvl w:val="0"/>
                <w:numId w:val="4"/>
              </w:numPr>
              <w:autoSpaceDE w:val="0"/>
              <w:autoSpaceDN w:val="0"/>
              <w:adjustRightInd w:val="0"/>
              <w:rPr>
                <w:rFonts w:cs="Times New Roman"/>
                <w:bCs/>
                <w:sz w:val="20"/>
                <w:szCs w:val="20"/>
              </w:rPr>
            </w:pPr>
            <w:r>
              <w:rPr>
                <w:rFonts w:cs="Times New Roman"/>
                <w:bCs/>
                <w:sz w:val="20"/>
                <w:szCs w:val="20"/>
              </w:rPr>
              <w:t>Growth and preservation of fungal cultures</w:t>
            </w:r>
          </w:p>
          <w:p w14:paraId="33D9F476" w14:textId="77777777" w:rsidR="009B7B32" w:rsidRDefault="009B7B32" w:rsidP="00764FB6">
            <w:pPr>
              <w:pStyle w:val="ListParagraph"/>
              <w:widowControl w:val="0"/>
              <w:numPr>
                <w:ilvl w:val="0"/>
                <w:numId w:val="4"/>
              </w:numPr>
              <w:autoSpaceDE w:val="0"/>
              <w:autoSpaceDN w:val="0"/>
              <w:adjustRightInd w:val="0"/>
              <w:rPr>
                <w:rFonts w:cs="Times New Roman"/>
                <w:bCs/>
                <w:sz w:val="20"/>
                <w:szCs w:val="20"/>
              </w:rPr>
            </w:pPr>
            <w:r>
              <w:rPr>
                <w:rFonts w:cs="Times New Roman"/>
                <w:bCs/>
                <w:sz w:val="20"/>
                <w:szCs w:val="20"/>
              </w:rPr>
              <w:t>Growth and use of slime mould cultures</w:t>
            </w:r>
          </w:p>
          <w:p w14:paraId="3B723F05" w14:textId="77777777" w:rsidR="009B7B32" w:rsidRDefault="009B7B32" w:rsidP="00764FB6">
            <w:pPr>
              <w:pStyle w:val="ListParagraph"/>
              <w:widowControl w:val="0"/>
              <w:numPr>
                <w:ilvl w:val="0"/>
                <w:numId w:val="4"/>
              </w:numPr>
              <w:autoSpaceDE w:val="0"/>
              <w:autoSpaceDN w:val="0"/>
              <w:adjustRightInd w:val="0"/>
              <w:rPr>
                <w:rFonts w:cs="Times New Roman"/>
                <w:bCs/>
                <w:sz w:val="20"/>
                <w:szCs w:val="20"/>
              </w:rPr>
            </w:pPr>
            <w:r>
              <w:rPr>
                <w:rFonts w:cs="Times New Roman"/>
                <w:bCs/>
                <w:sz w:val="20"/>
                <w:szCs w:val="20"/>
              </w:rPr>
              <w:t>Isolation of DNA from human and other samples</w:t>
            </w:r>
          </w:p>
          <w:p w14:paraId="47BD37C5" w14:textId="77777777" w:rsidR="009B7B32" w:rsidRDefault="009B7B32" w:rsidP="00764FB6">
            <w:pPr>
              <w:pStyle w:val="ListParagraph"/>
              <w:widowControl w:val="0"/>
              <w:numPr>
                <w:ilvl w:val="0"/>
                <w:numId w:val="4"/>
              </w:numPr>
              <w:autoSpaceDE w:val="0"/>
              <w:autoSpaceDN w:val="0"/>
              <w:adjustRightInd w:val="0"/>
              <w:rPr>
                <w:rFonts w:cs="Times New Roman"/>
                <w:bCs/>
                <w:sz w:val="20"/>
                <w:szCs w:val="20"/>
              </w:rPr>
            </w:pPr>
            <w:r>
              <w:rPr>
                <w:rFonts w:cs="Times New Roman"/>
                <w:bCs/>
                <w:sz w:val="20"/>
                <w:szCs w:val="20"/>
              </w:rPr>
              <w:t>Preparation of biological materials for microscopy</w:t>
            </w:r>
          </w:p>
          <w:p w14:paraId="647A2663" w14:textId="77777777" w:rsidR="009B7B32" w:rsidRDefault="009B7B32" w:rsidP="009B7B32">
            <w:pPr>
              <w:pStyle w:val="ListParagraph"/>
              <w:widowControl w:val="0"/>
              <w:numPr>
                <w:ilvl w:val="0"/>
                <w:numId w:val="4"/>
              </w:numPr>
              <w:autoSpaceDE w:val="0"/>
              <w:autoSpaceDN w:val="0"/>
              <w:adjustRightInd w:val="0"/>
              <w:rPr>
                <w:rFonts w:cs="Times New Roman"/>
                <w:bCs/>
                <w:sz w:val="20"/>
                <w:szCs w:val="20"/>
              </w:rPr>
            </w:pPr>
            <w:r>
              <w:rPr>
                <w:rFonts w:cs="Times New Roman"/>
                <w:bCs/>
                <w:sz w:val="20"/>
                <w:szCs w:val="20"/>
              </w:rPr>
              <w:t xml:space="preserve">Growth and use of commercially available bacterial cultures, including extraction and manipulation of DNA </w:t>
            </w:r>
          </w:p>
          <w:p w14:paraId="7CDD9D59" w14:textId="290A038A" w:rsidR="009B7B32" w:rsidRPr="00764FB6" w:rsidRDefault="009B7B32" w:rsidP="009B7B32">
            <w:pPr>
              <w:pStyle w:val="ListParagraph"/>
              <w:widowControl w:val="0"/>
              <w:numPr>
                <w:ilvl w:val="0"/>
                <w:numId w:val="4"/>
              </w:numPr>
              <w:autoSpaceDE w:val="0"/>
              <w:autoSpaceDN w:val="0"/>
              <w:adjustRightInd w:val="0"/>
              <w:rPr>
                <w:rFonts w:cs="Times New Roman"/>
                <w:bCs/>
                <w:sz w:val="20"/>
                <w:szCs w:val="20"/>
              </w:rPr>
            </w:pPr>
            <w:r>
              <w:rPr>
                <w:rFonts w:cs="Times New Roman"/>
                <w:bCs/>
                <w:sz w:val="20"/>
                <w:szCs w:val="20"/>
              </w:rPr>
              <w:t>Use of natural materials for dying</w:t>
            </w:r>
          </w:p>
        </w:tc>
      </w:tr>
      <w:tr w:rsidR="000933C9" w:rsidRPr="00615E71" w14:paraId="54F38E07" w14:textId="77777777" w:rsidTr="002C2C5F">
        <w:tc>
          <w:tcPr>
            <w:tcW w:w="2694" w:type="dxa"/>
          </w:tcPr>
          <w:p w14:paraId="7D223AE1" w14:textId="41114FFE" w:rsidR="000933C9" w:rsidRPr="00BF1838" w:rsidRDefault="000933C9" w:rsidP="002C2C5F">
            <w:pPr>
              <w:pStyle w:val="ListParagraph"/>
              <w:widowControl w:val="0"/>
              <w:numPr>
                <w:ilvl w:val="0"/>
                <w:numId w:val="16"/>
              </w:numPr>
              <w:autoSpaceDE w:val="0"/>
              <w:autoSpaceDN w:val="0"/>
              <w:adjustRightInd w:val="0"/>
              <w:rPr>
                <w:rFonts w:cs="Times New Roman"/>
                <w:b/>
                <w:sz w:val="20"/>
                <w:szCs w:val="20"/>
              </w:rPr>
            </w:pPr>
          </w:p>
          <w:p w14:paraId="22656750" w14:textId="76346DEE" w:rsidR="000933C9" w:rsidRPr="000E4215" w:rsidRDefault="000933C9" w:rsidP="00902599">
            <w:pPr>
              <w:pStyle w:val="ListParagraph"/>
              <w:widowControl w:val="0"/>
              <w:autoSpaceDE w:val="0"/>
              <w:autoSpaceDN w:val="0"/>
              <w:adjustRightInd w:val="0"/>
              <w:ind w:left="360"/>
              <w:rPr>
                <w:rFonts w:cs="Times New Roman"/>
                <w:sz w:val="20"/>
                <w:szCs w:val="20"/>
              </w:rPr>
            </w:pPr>
            <w:r w:rsidRPr="000E4215">
              <w:rPr>
                <w:rFonts w:cs="Times New Roman"/>
                <w:bCs/>
                <w:sz w:val="20"/>
                <w:szCs w:val="20"/>
              </w:rPr>
              <w:t>Tools</w:t>
            </w:r>
            <w:r w:rsidR="00902599">
              <w:rPr>
                <w:rFonts w:cs="Times New Roman"/>
                <w:bCs/>
                <w:sz w:val="20"/>
                <w:szCs w:val="20"/>
              </w:rPr>
              <w:t>,</w:t>
            </w:r>
            <w:r w:rsidRPr="000E4215">
              <w:rPr>
                <w:rFonts w:cs="Times New Roman"/>
                <w:bCs/>
                <w:sz w:val="20"/>
                <w:szCs w:val="20"/>
              </w:rPr>
              <w:t xml:space="preserve"> </w:t>
            </w:r>
            <w:r w:rsidR="00902599">
              <w:rPr>
                <w:rFonts w:cs="Times New Roman"/>
                <w:bCs/>
                <w:sz w:val="20"/>
                <w:szCs w:val="20"/>
              </w:rPr>
              <w:t>E</w:t>
            </w:r>
            <w:r w:rsidRPr="000E4215">
              <w:rPr>
                <w:rFonts w:cs="Times New Roman"/>
                <w:bCs/>
                <w:sz w:val="20"/>
                <w:szCs w:val="20"/>
              </w:rPr>
              <w:t>quipment</w:t>
            </w:r>
            <w:r w:rsidR="00902599">
              <w:rPr>
                <w:rFonts w:cs="Times New Roman"/>
                <w:bCs/>
                <w:sz w:val="20"/>
                <w:szCs w:val="20"/>
              </w:rPr>
              <w:t>,</w:t>
            </w:r>
            <w:r w:rsidR="00D02080">
              <w:rPr>
                <w:rFonts w:cs="Times New Roman"/>
                <w:bCs/>
                <w:sz w:val="20"/>
                <w:szCs w:val="20"/>
              </w:rPr>
              <w:t xml:space="preserve"> Materials and Consumables</w:t>
            </w:r>
            <w:r w:rsidRPr="000E4215">
              <w:rPr>
                <w:rFonts w:cs="Times New Roman"/>
                <w:bCs/>
                <w:sz w:val="20"/>
                <w:szCs w:val="20"/>
              </w:rPr>
              <w:t xml:space="preserve"> </w:t>
            </w:r>
          </w:p>
        </w:tc>
        <w:tc>
          <w:tcPr>
            <w:tcW w:w="7938" w:type="dxa"/>
          </w:tcPr>
          <w:p w14:paraId="74F599A6" w14:textId="17094ED1" w:rsidR="00BC2B6C" w:rsidRDefault="00764FB6"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Kombucha</w:t>
            </w:r>
            <w:r w:rsidR="00266850">
              <w:rPr>
                <w:rFonts w:cs="Times New Roman"/>
                <w:sz w:val="20"/>
                <w:szCs w:val="20"/>
              </w:rPr>
              <w:t>, fungal and bacterial</w:t>
            </w:r>
            <w:r>
              <w:rPr>
                <w:rFonts w:cs="Times New Roman"/>
                <w:sz w:val="20"/>
                <w:szCs w:val="20"/>
              </w:rPr>
              <w:t xml:space="preserve"> starter cultures</w:t>
            </w:r>
          </w:p>
          <w:p w14:paraId="04C65472" w14:textId="5B215661" w:rsidR="00764FB6" w:rsidRDefault="00764FB6"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 xml:space="preserve">Nutrient solutions, including </w:t>
            </w:r>
            <w:r w:rsidR="00266850">
              <w:rPr>
                <w:rFonts w:cs="Times New Roman"/>
                <w:sz w:val="20"/>
                <w:szCs w:val="20"/>
              </w:rPr>
              <w:t xml:space="preserve">commercial formulations, agar plates, </w:t>
            </w:r>
            <w:r>
              <w:rPr>
                <w:rFonts w:cs="Times New Roman"/>
                <w:sz w:val="20"/>
                <w:szCs w:val="20"/>
              </w:rPr>
              <w:t>tea infusions, coffee infusions, liquid plant nutrient solutions</w:t>
            </w:r>
            <w:r w:rsidR="00934F55">
              <w:rPr>
                <w:rFonts w:cs="Times New Roman"/>
                <w:sz w:val="20"/>
                <w:szCs w:val="20"/>
              </w:rPr>
              <w:t>, all including sugars (table sugar</w:t>
            </w:r>
            <w:r>
              <w:rPr>
                <w:rFonts w:cs="Times New Roman"/>
                <w:sz w:val="20"/>
                <w:szCs w:val="20"/>
              </w:rPr>
              <w:t>, molasses, and others)</w:t>
            </w:r>
          </w:p>
          <w:p w14:paraId="75C672B3" w14:textId="7AA1007E" w:rsidR="00764FB6" w:rsidRDefault="00764FB6"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Small and large capacity plastic or glass growth containers (</w:t>
            </w:r>
            <w:r w:rsidR="00266850">
              <w:rPr>
                <w:rFonts w:cs="Times New Roman"/>
                <w:sz w:val="20"/>
                <w:szCs w:val="20"/>
              </w:rPr>
              <w:t xml:space="preserve">from petri dishes to </w:t>
            </w:r>
            <w:r>
              <w:rPr>
                <w:rFonts w:cs="Times New Roman"/>
                <w:sz w:val="20"/>
                <w:szCs w:val="20"/>
              </w:rPr>
              <w:t>25L</w:t>
            </w:r>
            <w:r w:rsidR="00266850">
              <w:rPr>
                <w:rFonts w:cs="Times New Roman"/>
                <w:sz w:val="20"/>
                <w:szCs w:val="20"/>
              </w:rPr>
              <w:t xml:space="preserve"> growth vessels</w:t>
            </w:r>
            <w:r>
              <w:rPr>
                <w:rFonts w:cs="Times New Roman"/>
                <w:sz w:val="20"/>
                <w:szCs w:val="20"/>
              </w:rPr>
              <w:t xml:space="preserve">) </w:t>
            </w:r>
          </w:p>
          <w:p w14:paraId="277D0EF6" w14:textId="59983C9F" w:rsidR="00934F55" w:rsidRDefault="00934F55"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Measuring, transfer and disposal containers (plastic or glass)</w:t>
            </w:r>
          </w:p>
          <w:p w14:paraId="2A3CC952" w14:textId="2E4DC958" w:rsidR="00266850" w:rsidRDefault="00266850"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Scalpels, forceps, probes and loops</w:t>
            </w:r>
          </w:p>
          <w:p w14:paraId="7931EF1C" w14:textId="5599716B" w:rsidR="00266850" w:rsidRDefault="00266850"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Microscope slides, cover slips and mounting fluids</w:t>
            </w:r>
          </w:p>
          <w:p w14:paraId="58531DAE" w14:textId="77777777" w:rsidR="00266850" w:rsidRDefault="003D007F"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Urns and electric kettles</w:t>
            </w:r>
          </w:p>
          <w:p w14:paraId="635B8689" w14:textId="340934E8" w:rsidR="00266850" w:rsidRDefault="00266850"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Spirit flames</w:t>
            </w:r>
          </w:p>
          <w:p w14:paraId="603F7F92" w14:textId="3C79B6C7" w:rsidR="00266850" w:rsidRDefault="00266850"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Bunsen burner</w:t>
            </w:r>
          </w:p>
          <w:p w14:paraId="090FB81D" w14:textId="185C1EC7" w:rsidR="00764FB6" w:rsidRDefault="00266850"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Microwave</w:t>
            </w:r>
            <w:r w:rsidR="003D007F">
              <w:rPr>
                <w:rFonts w:cs="Times New Roman"/>
                <w:sz w:val="20"/>
                <w:szCs w:val="20"/>
              </w:rPr>
              <w:t xml:space="preserve"> </w:t>
            </w:r>
          </w:p>
          <w:p w14:paraId="748E884C" w14:textId="3AB0AF14" w:rsidR="003D007F" w:rsidRDefault="003D007F"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Electronic balance</w:t>
            </w:r>
          </w:p>
          <w:p w14:paraId="21156B06" w14:textId="520523D7" w:rsidR="00266850" w:rsidRDefault="00266850"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Sterilizable workspace (plastic workbox)</w:t>
            </w:r>
          </w:p>
          <w:p w14:paraId="27396DAE" w14:textId="64C6187D" w:rsidR="003D007F" w:rsidRDefault="003D007F"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Washing machine</w:t>
            </w:r>
          </w:p>
          <w:p w14:paraId="1EA65B0A" w14:textId="5390C848" w:rsidR="003D007F" w:rsidRDefault="003D007F"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 xml:space="preserve">Infection control </w:t>
            </w:r>
            <w:r w:rsidR="00934F55">
              <w:rPr>
                <w:rFonts w:cs="Times New Roman"/>
                <w:sz w:val="20"/>
                <w:szCs w:val="20"/>
              </w:rPr>
              <w:t xml:space="preserve">and cleaning </w:t>
            </w:r>
            <w:r>
              <w:rPr>
                <w:rFonts w:cs="Times New Roman"/>
                <w:sz w:val="20"/>
                <w:szCs w:val="20"/>
              </w:rPr>
              <w:t xml:space="preserve">chemicals (including acetic acid (vinegar) solutions, domestic anti-bacterial agents, </w:t>
            </w:r>
            <w:r w:rsidR="00266850">
              <w:rPr>
                <w:rFonts w:cs="Times New Roman"/>
                <w:sz w:val="20"/>
                <w:szCs w:val="20"/>
              </w:rPr>
              <w:t xml:space="preserve">alcohol sprays and wipes, </w:t>
            </w:r>
            <w:r>
              <w:rPr>
                <w:rFonts w:cs="Times New Roman"/>
                <w:sz w:val="20"/>
                <w:szCs w:val="20"/>
              </w:rPr>
              <w:t>detergents, sodium metabisulphite sterilizing solutions)</w:t>
            </w:r>
          </w:p>
          <w:p w14:paraId="3F152596" w14:textId="44D4DFD9" w:rsidR="003D007F" w:rsidRDefault="003D007F" w:rsidP="00764FB6">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Post-harvest treatment</w:t>
            </w:r>
            <w:r w:rsidR="005D5DE0">
              <w:rPr>
                <w:rFonts w:cs="Times New Roman"/>
                <w:sz w:val="20"/>
                <w:szCs w:val="20"/>
              </w:rPr>
              <w:t xml:space="preserve"> reagents</w:t>
            </w:r>
            <w:r>
              <w:rPr>
                <w:rFonts w:cs="Times New Roman"/>
                <w:sz w:val="20"/>
                <w:szCs w:val="20"/>
              </w:rPr>
              <w:t xml:space="preserve"> including vegetable oils (linseed, canola, coconut), Vaseline, fabric dyes, sodium bicarbonate</w:t>
            </w:r>
          </w:p>
          <w:p w14:paraId="27391BFD" w14:textId="546450D0" w:rsidR="000933C9" w:rsidRPr="00934F55" w:rsidRDefault="003D007F" w:rsidP="00934F55">
            <w:pPr>
              <w:pStyle w:val="ListParagraph"/>
              <w:widowControl w:val="0"/>
              <w:numPr>
                <w:ilvl w:val="0"/>
                <w:numId w:val="37"/>
              </w:numPr>
              <w:autoSpaceDE w:val="0"/>
              <w:autoSpaceDN w:val="0"/>
              <w:adjustRightInd w:val="0"/>
              <w:rPr>
                <w:rFonts w:cs="Times New Roman"/>
                <w:sz w:val="20"/>
                <w:szCs w:val="20"/>
              </w:rPr>
            </w:pPr>
            <w:r>
              <w:rPr>
                <w:rFonts w:cs="Times New Roman"/>
                <w:sz w:val="20"/>
                <w:szCs w:val="20"/>
              </w:rPr>
              <w:t>Post-harvest treatment technologies, including sewing equipment, cutting and carving tools, laser cutter</w:t>
            </w:r>
          </w:p>
        </w:tc>
      </w:tr>
      <w:tr w:rsidR="000933C9" w:rsidRPr="00615E71" w14:paraId="761A7A03" w14:textId="77777777" w:rsidTr="00C50713">
        <w:tc>
          <w:tcPr>
            <w:tcW w:w="2694" w:type="dxa"/>
          </w:tcPr>
          <w:p w14:paraId="2539C78B" w14:textId="7F0DF554" w:rsidR="000933C9" w:rsidRDefault="000933C9" w:rsidP="00C50713">
            <w:pPr>
              <w:pStyle w:val="ListParagraph"/>
              <w:widowControl w:val="0"/>
              <w:numPr>
                <w:ilvl w:val="0"/>
                <w:numId w:val="16"/>
              </w:numPr>
              <w:autoSpaceDE w:val="0"/>
              <w:autoSpaceDN w:val="0"/>
              <w:adjustRightInd w:val="0"/>
              <w:rPr>
                <w:rFonts w:cs="Times New Roman"/>
                <w:b/>
                <w:bCs/>
                <w:sz w:val="20"/>
                <w:szCs w:val="20"/>
              </w:rPr>
            </w:pPr>
          </w:p>
          <w:p w14:paraId="71537E2C" w14:textId="289BF544" w:rsidR="000933C9" w:rsidRPr="000E4215" w:rsidRDefault="00B00C6F" w:rsidP="00B00C6F">
            <w:pPr>
              <w:pStyle w:val="ListParagraph"/>
              <w:widowControl w:val="0"/>
              <w:autoSpaceDE w:val="0"/>
              <w:autoSpaceDN w:val="0"/>
              <w:adjustRightInd w:val="0"/>
              <w:ind w:left="360"/>
              <w:rPr>
                <w:rFonts w:cs="Times New Roman"/>
                <w:bCs/>
                <w:sz w:val="20"/>
                <w:szCs w:val="20"/>
              </w:rPr>
            </w:pPr>
            <w:r w:rsidRPr="00B00C6F">
              <w:rPr>
                <w:rFonts w:cs="Times New Roman"/>
                <w:bCs/>
                <w:sz w:val="20"/>
                <w:szCs w:val="20"/>
              </w:rPr>
              <w:t>Interim</w:t>
            </w:r>
            <w:r w:rsidR="00F309D1">
              <w:rPr>
                <w:rFonts w:cs="Times New Roman"/>
                <w:bCs/>
                <w:sz w:val="20"/>
                <w:szCs w:val="20"/>
              </w:rPr>
              <w:t xml:space="preserve"> </w:t>
            </w:r>
            <w:r w:rsidR="000933C9" w:rsidRPr="000E4215">
              <w:rPr>
                <w:rFonts w:cs="Times New Roman"/>
                <w:bCs/>
                <w:sz w:val="20"/>
                <w:szCs w:val="20"/>
              </w:rPr>
              <w:t xml:space="preserve">Safety Assessment </w:t>
            </w:r>
            <w:r w:rsidR="0031486C">
              <w:rPr>
                <w:rFonts w:cs="Times New Roman"/>
                <w:bCs/>
                <w:sz w:val="20"/>
                <w:szCs w:val="20"/>
              </w:rPr>
              <w:t>(I</w:t>
            </w:r>
            <w:r w:rsidR="006A2A83">
              <w:rPr>
                <w:rFonts w:cs="Times New Roman"/>
                <w:bCs/>
                <w:sz w:val="20"/>
                <w:szCs w:val="20"/>
              </w:rPr>
              <w:t>SA)</w:t>
            </w:r>
          </w:p>
        </w:tc>
        <w:tc>
          <w:tcPr>
            <w:tcW w:w="7938" w:type="dxa"/>
          </w:tcPr>
          <w:p w14:paraId="79598412" w14:textId="4A24B72B" w:rsidR="000933C9" w:rsidRDefault="000933C9" w:rsidP="00C50713">
            <w:pPr>
              <w:widowControl w:val="0"/>
              <w:autoSpaceDE w:val="0"/>
              <w:autoSpaceDN w:val="0"/>
              <w:adjustRightInd w:val="0"/>
              <w:rPr>
                <w:rFonts w:cs="Times New Roman"/>
                <w:sz w:val="20"/>
                <w:szCs w:val="20"/>
              </w:rPr>
            </w:pPr>
            <w:r w:rsidRPr="00C50713">
              <w:rPr>
                <w:rFonts w:cs="Times New Roman"/>
                <w:sz w:val="20"/>
                <w:szCs w:val="20"/>
              </w:rPr>
              <w:t>A</w:t>
            </w:r>
            <w:r>
              <w:rPr>
                <w:rFonts w:cs="Times New Roman"/>
                <w:sz w:val="20"/>
                <w:szCs w:val="20"/>
              </w:rPr>
              <w:t>n</w:t>
            </w:r>
            <w:r w:rsidRPr="00C50713">
              <w:rPr>
                <w:rFonts w:cs="Times New Roman"/>
                <w:sz w:val="20"/>
                <w:szCs w:val="20"/>
              </w:rPr>
              <w:t xml:space="preserve"> </w:t>
            </w:r>
            <w:r w:rsidR="00B00C6F">
              <w:rPr>
                <w:rFonts w:cs="Times New Roman"/>
                <w:sz w:val="20"/>
                <w:szCs w:val="20"/>
              </w:rPr>
              <w:t>Interim</w:t>
            </w:r>
            <w:r>
              <w:rPr>
                <w:rFonts w:cs="Times New Roman"/>
                <w:sz w:val="20"/>
                <w:szCs w:val="20"/>
              </w:rPr>
              <w:t xml:space="preserve"> S</w:t>
            </w:r>
            <w:r w:rsidRPr="00C50713">
              <w:rPr>
                <w:rFonts w:cs="Times New Roman"/>
                <w:sz w:val="20"/>
                <w:szCs w:val="20"/>
              </w:rPr>
              <w:t>afety</w:t>
            </w:r>
            <w:r>
              <w:rPr>
                <w:rFonts w:cs="Times New Roman"/>
                <w:sz w:val="20"/>
                <w:szCs w:val="20"/>
              </w:rPr>
              <w:t xml:space="preserve"> A</w:t>
            </w:r>
            <w:r w:rsidRPr="00C50713">
              <w:rPr>
                <w:rFonts w:cs="Times New Roman"/>
                <w:sz w:val="20"/>
                <w:szCs w:val="20"/>
              </w:rPr>
              <w:t xml:space="preserve">ssessment </w:t>
            </w:r>
            <w:r w:rsidR="0031486C">
              <w:rPr>
                <w:rFonts w:cs="Times New Roman"/>
                <w:sz w:val="20"/>
                <w:szCs w:val="20"/>
              </w:rPr>
              <w:t>(I</w:t>
            </w:r>
            <w:r w:rsidR="006A2A83">
              <w:rPr>
                <w:rFonts w:cs="Times New Roman"/>
                <w:sz w:val="20"/>
                <w:szCs w:val="20"/>
              </w:rPr>
              <w:t xml:space="preserve">SA) </w:t>
            </w:r>
            <w:r>
              <w:rPr>
                <w:rFonts w:cs="Times New Roman"/>
                <w:sz w:val="20"/>
                <w:szCs w:val="20"/>
              </w:rPr>
              <w:t>must be completed and approved by a Program Coordinator before commencement of an activity when:</w:t>
            </w:r>
          </w:p>
          <w:p w14:paraId="1F839D48" w14:textId="010BBD2F" w:rsidR="000933C9" w:rsidRPr="00C50713" w:rsidRDefault="000933C9" w:rsidP="00C50713">
            <w:pPr>
              <w:pStyle w:val="ListParagraph"/>
              <w:widowControl w:val="0"/>
              <w:numPr>
                <w:ilvl w:val="0"/>
                <w:numId w:val="17"/>
              </w:numPr>
              <w:autoSpaceDE w:val="0"/>
              <w:autoSpaceDN w:val="0"/>
              <w:adjustRightInd w:val="0"/>
              <w:rPr>
                <w:rFonts w:cs="Times New Roman"/>
                <w:sz w:val="20"/>
                <w:szCs w:val="20"/>
              </w:rPr>
            </w:pPr>
            <w:r>
              <w:rPr>
                <w:rFonts w:cs="Times New Roman"/>
                <w:sz w:val="20"/>
                <w:szCs w:val="20"/>
              </w:rPr>
              <w:t xml:space="preserve">The activity will not be facilitated by </w:t>
            </w:r>
            <w:r w:rsidRPr="00C50713">
              <w:rPr>
                <w:rFonts w:cs="Times New Roman"/>
                <w:sz w:val="20"/>
                <w:szCs w:val="20"/>
              </w:rPr>
              <w:t>an SLQ staff member or inducted contractor.</w:t>
            </w:r>
          </w:p>
          <w:p w14:paraId="3A99ED3A" w14:textId="02D81E0E" w:rsidR="000933C9" w:rsidRDefault="000933C9" w:rsidP="00C50713">
            <w:pPr>
              <w:pStyle w:val="ListParagraph"/>
              <w:widowControl w:val="0"/>
              <w:numPr>
                <w:ilvl w:val="0"/>
                <w:numId w:val="17"/>
              </w:numPr>
              <w:autoSpaceDE w:val="0"/>
              <w:autoSpaceDN w:val="0"/>
              <w:adjustRightInd w:val="0"/>
              <w:rPr>
                <w:rFonts w:cs="Times New Roman"/>
                <w:sz w:val="20"/>
                <w:szCs w:val="20"/>
              </w:rPr>
            </w:pPr>
            <w:r>
              <w:rPr>
                <w:rFonts w:cs="Times New Roman"/>
                <w:sz w:val="20"/>
                <w:szCs w:val="20"/>
              </w:rPr>
              <w:t>The activity will not be conducted in and around The Edge or on SLQ premises</w:t>
            </w:r>
            <w:r w:rsidR="009B0C79">
              <w:rPr>
                <w:rFonts w:cs="Times New Roman"/>
                <w:sz w:val="20"/>
                <w:szCs w:val="20"/>
              </w:rPr>
              <w:t xml:space="preserve"> </w:t>
            </w:r>
            <w:r w:rsidR="009B0C79" w:rsidRPr="006A2A83">
              <w:rPr>
                <w:rFonts w:cs="Times New Roman"/>
                <w:i/>
                <w:color w:val="0000FF"/>
                <w:sz w:val="20"/>
                <w:szCs w:val="20"/>
              </w:rPr>
              <w:t xml:space="preserve">(see SWI for </w:t>
            </w:r>
            <w:r w:rsidR="00AE29B1">
              <w:rPr>
                <w:rFonts w:cs="Times New Roman"/>
                <w:i/>
                <w:color w:val="0000FF"/>
                <w:sz w:val="20"/>
                <w:szCs w:val="20"/>
              </w:rPr>
              <w:t>A</w:t>
            </w:r>
            <w:r w:rsidR="009B0C79" w:rsidRPr="006A2A83">
              <w:rPr>
                <w:rFonts w:cs="Times New Roman"/>
                <w:i/>
                <w:color w:val="0000FF"/>
                <w:sz w:val="20"/>
                <w:szCs w:val="20"/>
              </w:rPr>
              <w:t xml:space="preserve">ctivities </w:t>
            </w:r>
            <w:r w:rsidR="00AE29B1">
              <w:rPr>
                <w:rFonts w:cs="Times New Roman"/>
                <w:i/>
                <w:color w:val="0000FF"/>
                <w:sz w:val="20"/>
                <w:szCs w:val="20"/>
              </w:rPr>
              <w:t>to be Conducted O</w:t>
            </w:r>
            <w:r w:rsidR="009B0C79" w:rsidRPr="006A2A83">
              <w:rPr>
                <w:rFonts w:cs="Times New Roman"/>
                <w:i/>
                <w:color w:val="0000FF"/>
                <w:sz w:val="20"/>
                <w:szCs w:val="20"/>
              </w:rPr>
              <w:t xml:space="preserve">ff-site or in a </w:t>
            </w:r>
            <w:r w:rsidR="00AE29B1">
              <w:rPr>
                <w:rFonts w:cs="Times New Roman"/>
                <w:i/>
                <w:color w:val="0000FF"/>
                <w:sz w:val="20"/>
                <w:szCs w:val="20"/>
              </w:rPr>
              <w:t>P</w:t>
            </w:r>
            <w:r w:rsidR="009B0C79" w:rsidRPr="006A2A83">
              <w:rPr>
                <w:rFonts w:cs="Times New Roman"/>
                <w:i/>
                <w:color w:val="0000FF"/>
                <w:sz w:val="20"/>
                <w:szCs w:val="20"/>
              </w:rPr>
              <w:t xml:space="preserve">ublic </w:t>
            </w:r>
            <w:r w:rsidR="00AE29B1">
              <w:rPr>
                <w:rFonts w:cs="Times New Roman"/>
                <w:i/>
                <w:color w:val="0000FF"/>
                <w:sz w:val="20"/>
                <w:szCs w:val="20"/>
              </w:rPr>
              <w:t>S</w:t>
            </w:r>
            <w:r w:rsidR="009B0C79" w:rsidRPr="006A2A83">
              <w:rPr>
                <w:rFonts w:cs="Times New Roman"/>
                <w:i/>
                <w:color w:val="0000FF"/>
                <w:sz w:val="20"/>
                <w:szCs w:val="20"/>
              </w:rPr>
              <w:t>pace).</w:t>
            </w:r>
            <w:r w:rsidR="009B0C79">
              <w:rPr>
                <w:rFonts w:cs="Times New Roman"/>
                <w:sz w:val="20"/>
                <w:szCs w:val="20"/>
              </w:rPr>
              <w:t xml:space="preserve"> </w:t>
            </w:r>
          </w:p>
          <w:p w14:paraId="2B1C41F1" w14:textId="7A440D64" w:rsidR="000933C9" w:rsidRPr="00851526" w:rsidRDefault="000933C9" w:rsidP="00AF1630">
            <w:pPr>
              <w:pStyle w:val="ListParagraph"/>
              <w:widowControl w:val="0"/>
              <w:numPr>
                <w:ilvl w:val="0"/>
                <w:numId w:val="17"/>
              </w:numPr>
              <w:autoSpaceDE w:val="0"/>
              <w:autoSpaceDN w:val="0"/>
              <w:adjustRightInd w:val="0"/>
              <w:rPr>
                <w:rFonts w:cs="Times New Roman"/>
                <w:sz w:val="20"/>
                <w:szCs w:val="20"/>
              </w:rPr>
            </w:pPr>
            <w:r>
              <w:rPr>
                <w:rFonts w:cs="Times New Roman"/>
                <w:sz w:val="20"/>
                <w:szCs w:val="20"/>
              </w:rPr>
              <w:lastRenderedPageBreak/>
              <w:t>The activity requires the</w:t>
            </w:r>
            <w:r w:rsidRPr="00C50713">
              <w:rPr>
                <w:rFonts w:cs="Times New Roman"/>
                <w:sz w:val="20"/>
                <w:szCs w:val="20"/>
              </w:rPr>
              <w:t xml:space="preserve"> use of tools, equipment, materials or processes not detailed in Section 2</w:t>
            </w:r>
            <w:r>
              <w:rPr>
                <w:rFonts w:cs="Times New Roman"/>
                <w:sz w:val="20"/>
                <w:szCs w:val="20"/>
              </w:rPr>
              <w:t xml:space="preserve"> or 3.</w:t>
            </w:r>
          </w:p>
        </w:tc>
      </w:tr>
      <w:tr w:rsidR="000933C9" w:rsidRPr="00615E71" w14:paraId="607EB386" w14:textId="77777777" w:rsidTr="00C50713">
        <w:tc>
          <w:tcPr>
            <w:tcW w:w="2694" w:type="dxa"/>
          </w:tcPr>
          <w:p w14:paraId="34A8F870" w14:textId="77777777" w:rsidR="000933C9" w:rsidRDefault="000933C9" w:rsidP="00C50713">
            <w:pPr>
              <w:pStyle w:val="ListParagraph"/>
              <w:widowControl w:val="0"/>
              <w:numPr>
                <w:ilvl w:val="0"/>
                <w:numId w:val="16"/>
              </w:numPr>
              <w:autoSpaceDE w:val="0"/>
              <w:autoSpaceDN w:val="0"/>
              <w:adjustRightInd w:val="0"/>
              <w:rPr>
                <w:rFonts w:cs="Times New Roman"/>
                <w:b/>
                <w:bCs/>
                <w:sz w:val="20"/>
                <w:szCs w:val="20"/>
              </w:rPr>
            </w:pPr>
          </w:p>
          <w:p w14:paraId="70C7BF85" w14:textId="441F43F5" w:rsidR="000933C9" w:rsidRPr="000E4215" w:rsidRDefault="000933C9" w:rsidP="00BF1838">
            <w:pPr>
              <w:pStyle w:val="ListParagraph"/>
              <w:widowControl w:val="0"/>
              <w:autoSpaceDE w:val="0"/>
              <w:autoSpaceDN w:val="0"/>
              <w:adjustRightInd w:val="0"/>
              <w:ind w:left="360"/>
              <w:rPr>
                <w:rFonts w:cs="Times New Roman"/>
                <w:bCs/>
                <w:sz w:val="20"/>
                <w:szCs w:val="20"/>
              </w:rPr>
            </w:pPr>
            <w:r w:rsidRPr="000E4215">
              <w:rPr>
                <w:rFonts w:cs="Times New Roman"/>
                <w:bCs/>
                <w:sz w:val="20"/>
                <w:szCs w:val="20"/>
              </w:rPr>
              <w:t>Hazards associated with equipment /machinery/technique /process</w:t>
            </w:r>
          </w:p>
        </w:tc>
        <w:tc>
          <w:tcPr>
            <w:tcW w:w="7938" w:type="dxa"/>
          </w:tcPr>
          <w:p w14:paraId="5EEB6595" w14:textId="2173F781" w:rsidR="000933C9" w:rsidRDefault="000933C9" w:rsidP="000933C9">
            <w:pPr>
              <w:widowControl w:val="0"/>
              <w:autoSpaceDE w:val="0"/>
              <w:autoSpaceDN w:val="0"/>
              <w:adjustRightInd w:val="0"/>
              <w:rPr>
                <w:rFonts w:cs="Times New Roman"/>
                <w:bCs/>
                <w:sz w:val="20"/>
                <w:szCs w:val="20"/>
              </w:rPr>
            </w:pPr>
            <w:r w:rsidRPr="009B25F4">
              <w:rPr>
                <w:rFonts w:cs="Times New Roman"/>
                <w:bCs/>
                <w:sz w:val="20"/>
                <w:szCs w:val="20"/>
              </w:rPr>
              <w:t>Most activities in this</w:t>
            </w:r>
            <w:r>
              <w:rPr>
                <w:rFonts w:cs="Times New Roman"/>
                <w:bCs/>
                <w:sz w:val="20"/>
                <w:szCs w:val="20"/>
              </w:rPr>
              <w:t xml:space="preserve"> skill</w:t>
            </w:r>
            <w:r w:rsidRPr="009B25F4">
              <w:rPr>
                <w:rFonts w:cs="Times New Roman"/>
                <w:bCs/>
                <w:sz w:val="20"/>
                <w:szCs w:val="20"/>
              </w:rPr>
              <w:t xml:space="preserve"> area occupy </w:t>
            </w:r>
            <w:r>
              <w:rPr>
                <w:rFonts w:cs="Times New Roman"/>
                <w:bCs/>
                <w:sz w:val="20"/>
                <w:szCs w:val="20"/>
              </w:rPr>
              <w:t xml:space="preserve">a </w:t>
            </w:r>
            <w:r w:rsidRPr="009B25F4">
              <w:rPr>
                <w:rFonts w:cs="Times New Roman"/>
                <w:bCs/>
                <w:sz w:val="20"/>
                <w:szCs w:val="20"/>
              </w:rPr>
              <w:t xml:space="preserve">low risk profile with the majority of activities taking place in controlled environment of The Edge’s </w:t>
            </w:r>
            <w:r w:rsidR="00934F55">
              <w:rPr>
                <w:rFonts w:cs="Times New Roman"/>
                <w:bCs/>
                <w:sz w:val="20"/>
                <w:szCs w:val="20"/>
              </w:rPr>
              <w:t>Basement Wet</w:t>
            </w:r>
            <w:r w:rsidRPr="009B25F4">
              <w:rPr>
                <w:rFonts w:cs="Times New Roman"/>
                <w:bCs/>
                <w:sz w:val="20"/>
                <w:szCs w:val="20"/>
              </w:rPr>
              <w:t xml:space="preserve"> Lab</w:t>
            </w:r>
            <w:r w:rsidR="00E12D51">
              <w:rPr>
                <w:rFonts w:cs="Times New Roman"/>
                <w:bCs/>
                <w:sz w:val="20"/>
                <w:szCs w:val="20"/>
              </w:rPr>
              <w:t xml:space="preserve">. </w:t>
            </w:r>
            <w:r w:rsidRPr="009B25F4">
              <w:rPr>
                <w:rFonts w:cs="Times New Roman"/>
                <w:bCs/>
                <w:sz w:val="20"/>
                <w:szCs w:val="20"/>
              </w:rPr>
              <w:t xml:space="preserve"> </w:t>
            </w:r>
          </w:p>
          <w:p w14:paraId="07A4F7D9" w14:textId="756AA976" w:rsidR="000933C9" w:rsidRDefault="00E12D51" w:rsidP="000933C9">
            <w:pPr>
              <w:widowControl w:val="0"/>
              <w:autoSpaceDE w:val="0"/>
              <w:autoSpaceDN w:val="0"/>
              <w:adjustRightInd w:val="0"/>
              <w:rPr>
                <w:rFonts w:cs="Times New Roman"/>
                <w:bCs/>
                <w:sz w:val="20"/>
                <w:szCs w:val="20"/>
              </w:rPr>
            </w:pPr>
            <w:r>
              <w:rPr>
                <w:rFonts w:cs="Times New Roman"/>
                <w:bCs/>
                <w:sz w:val="20"/>
                <w:szCs w:val="20"/>
              </w:rPr>
              <w:t>The general r</w:t>
            </w:r>
            <w:r w:rsidR="000933C9">
              <w:rPr>
                <w:rFonts w:cs="Times New Roman"/>
                <w:bCs/>
                <w:sz w:val="20"/>
                <w:szCs w:val="20"/>
              </w:rPr>
              <w:t>isks associate</w:t>
            </w:r>
            <w:r>
              <w:rPr>
                <w:rFonts w:cs="Times New Roman"/>
                <w:bCs/>
                <w:sz w:val="20"/>
                <w:szCs w:val="20"/>
              </w:rPr>
              <w:t>d</w:t>
            </w:r>
            <w:r w:rsidR="000933C9">
              <w:rPr>
                <w:rFonts w:cs="Times New Roman"/>
                <w:bCs/>
                <w:sz w:val="20"/>
                <w:szCs w:val="20"/>
              </w:rPr>
              <w:t xml:space="preserve"> with </w:t>
            </w:r>
            <w:r w:rsidR="00167572">
              <w:rPr>
                <w:rFonts w:cs="Times New Roman"/>
                <w:bCs/>
                <w:sz w:val="20"/>
                <w:szCs w:val="20"/>
              </w:rPr>
              <w:t xml:space="preserve">these standard </w:t>
            </w:r>
            <w:r w:rsidR="000933C9">
              <w:rPr>
                <w:rFonts w:cs="Times New Roman"/>
                <w:bCs/>
                <w:sz w:val="20"/>
                <w:szCs w:val="20"/>
              </w:rPr>
              <w:t>activities include:</w:t>
            </w:r>
          </w:p>
          <w:p w14:paraId="5EC4F6D4" w14:textId="755AF280" w:rsidR="000933C9" w:rsidRDefault="000933C9" w:rsidP="000933C9">
            <w:pPr>
              <w:pStyle w:val="ListParagraph"/>
              <w:widowControl w:val="0"/>
              <w:numPr>
                <w:ilvl w:val="0"/>
                <w:numId w:val="30"/>
              </w:numPr>
              <w:autoSpaceDE w:val="0"/>
              <w:autoSpaceDN w:val="0"/>
              <w:adjustRightInd w:val="0"/>
              <w:rPr>
                <w:rFonts w:cs="Times New Roman"/>
                <w:bCs/>
                <w:sz w:val="20"/>
                <w:szCs w:val="20"/>
              </w:rPr>
            </w:pPr>
            <w:r>
              <w:rPr>
                <w:rFonts w:cs="Times New Roman"/>
                <w:bCs/>
                <w:sz w:val="20"/>
                <w:szCs w:val="20"/>
              </w:rPr>
              <w:t>Trip</w:t>
            </w:r>
            <w:r w:rsidR="00F05133">
              <w:rPr>
                <w:rFonts w:cs="Times New Roman"/>
                <w:bCs/>
                <w:sz w:val="20"/>
                <w:szCs w:val="20"/>
              </w:rPr>
              <w:t>s</w:t>
            </w:r>
            <w:r>
              <w:rPr>
                <w:rFonts w:cs="Times New Roman"/>
                <w:bCs/>
                <w:sz w:val="20"/>
                <w:szCs w:val="20"/>
              </w:rPr>
              <w:t>, slip</w:t>
            </w:r>
            <w:r w:rsidR="00F05133">
              <w:rPr>
                <w:rFonts w:cs="Times New Roman"/>
                <w:bCs/>
                <w:sz w:val="20"/>
                <w:szCs w:val="20"/>
              </w:rPr>
              <w:t>s and</w:t>
            </w:r>
            <w:r>
              <w:rPr>
                <w:rFonts w:cs="Times New Roman"/>
                <w:bCs/>
                <w:sz w:val="20"/>
                <w:szCs w:val="20"/>
              </w:rPr>
              <w:t xml:space="preserve"> falls</w:t>
            </w:r>
          </w:p>
          <w:p w14:paraId="453E094B" w14:textId="77777777" w:rsidR="000933C9" w:rsidRDefault="000933C9" w:rsidP="000933C9">
            <w:pPr>
              <w:pStyle w:val="ListParagraph"/>
              <w:widowControl w:val="0"/>
              <w:numPr>
                <w:ilvl w:val="0"/>
                <w:numId w:val="30"/>
              </w:numPr>
              <w:autoSpaceDE w:val="0"/>
              <w:autoSpaceDN w:val="0"/>
              <w:adjustRightInd w:val="0"/>
              <w:rPr>
                <w:rFonts w:cs="Times New Roman"/>
                <w:bCs/>
                <w:sz w:val="20"/>
                <w:szCs w:val="20"/>
              </w:rPr>
            </w:pPr>
            <w:r>
              <w:rPr>
                <w:rFonts w:cs="Times New Roman"/>
                <w:bCs/>
                <w:sz w:val="20"/>
                <w:szCs w:val="20"/>
              </w:rPr>
              <w:t>Electric shock</w:t>
            </w:r>
          </w:p>
          <w:p w14:paraId="7744F0C2" w14:textId="2AD52CE0" w:rsidR="00934F55" w:rsidRDefault="00934F55" w:rsidP="000933C9">
            <w:pPr>
              <w:pStyle w:val="ListParagraph"/>
              <w:widowControl w:val="0"/>
              <w:numPr>
                <w:ilvl w:val="0"/>
                <w:numId w:val="30"/>
              </w:numPr>
              <w:autoSpaceDE w:val="0"/>
              <w:autoSpaceDN w:val="0"/>
              <w:adjustRightInd w:val="0"/>
              <w:rPr>
                <w:rFonts w:cs="Times New Roman"/>
                <w:bCs/>
                <w:sz w:val="20"/>
                <w:szCs w:val="20"/>
              </w:rPr>
            </w:pPr>
            <w:r>
              <w:rPr>
                <w:rFonts w:cs="Times New Roman"/>
                <w:bCs/>
                <w:sz w:val="20"/>
                <w:szCs w:val="20"/>
              </w:rPr>
              <w:t>Hot liquid spills (boiling water)</w:t>
            </w:r>
          </w:p>
          <w:p w14:paraId="77F759C2" w14:textId="110D2550" w:rsidR="000933C9" w:rsidRDefault="000933C9" w:rsidP="000933C9">
            <w:pPr>
              <w:pStyle w:val="ListParagraph"/>
              <w:widowControl w:val="0"/>
              <w:numPr>
                <w:ilvl w:val="0"/>
                <w:numId w:val="30"/>
              </w:numPr>
              <w:autoSpaceDE w:val="0"/>
              <w:autoSpaceDN w:val="0"/>
              <w:adjustRightInd w:val="0"/>
              <w:rPr>
                <w:rFonts w:cs="Times New Roman"/>
                <w:bCs/>
                <w:sz w:val="20"/>
                <w:szCs w:val="20"/>
              </w:rPr>
            </w:pPr>
            <w:r>
              <w:rPr>
                <w:rFonts w:cs="Times New Roman"/>
                <w:bCs/>
                <w:sz w:val="20"/>
                <w:szCs w:val="20"/>
              </w:rPr>
              <w:t xml:space="preserve">Ergonomic </w:t>
            </w:r>
          </w:p>
          <w:p w14:paraId="673B6DAC" w14:textId="74604792" w:rsidR="000933C9" w:rsidRDefault="00934F55" w:rsidP="000933C9">
            <w:pPr>
              <w:pStyle w:val="ListParagraph"/>
              <w:widowControl w:val="0"/>
              <w:numPr>
                <w:ilvl w:val="0"/>
                <w:numId w:val="30"/>
              </w:numPr>
              <w:autoSpaceDE w:val="0"/>
              <w:autoSpaceDN w:val="0"/>
              <w:adjustRightInd w:val="0"/>
              <w:rPr>
                <w:rFonts w:cs="Times New Roman"/>
                <w:bCs/>
                <w:sz w:val="20"/>
                <w:szCs w:val="20"/>
              </w:rPr>
            </w:pPr>
            <w:r>
              <w:rPr>
                <w:rFonts w:cs="Times New Roman"/>
                <w:bCs/>
                <w:sz w:val="20"/>
                <w:szCs w:val="20"/>
              </w:rPr>
              <w:t xml:space="preserve">Personal safety </w:t>
            </w:r>
            <w:r w:rsidR="00F05133">
              <w:rPr>
                <w:rFonts w:cs="Times New Roman"/>
                <w:bCs/>
                <w:sz w:val="20"/>
                <w:szCs w:val="20"/>
              </w:rPr>
              <w:t>(splashes, skin irritation</w:t>
            </w:r>
            <w:r w:rsidR="00266850">
              <w:rPr>
                <w:rFonts w:cs="Times New Roman"/>
                <w:bCs/>
                <w:sz w:val="20"/>
                <w:szCs w:val="20"/>
              </w:rPr>
              <w:t>, stick injuries and cuts</w:t>
            </w:r>
            <w:r w:rsidR="00F05133">
              <w:rPr>
                <w:rFonts w:cs="Times New Roman"/>
                <w:bCs/>
                <w:sz w:val="20"/>
                <w:szCs w:val="20"/>
              </w:rPr>
              <w:t>)</w:t>
            </w:r>
          </w:p>
          <w:p w14:paraId="092E4364" w14:textId="10B6660F" w:rsidR="00BC2B6C" w:rsidRDefault="000933C9" w:rsidP="000933C9">
            <w:pPr>
              <w:pStyle w:val="ListParagraph"/>
              <w:widowControl w:val="0"/>
              <w:numPr>
                <w:ilvl w:val="0"/>
                <w:numId w:val="30"/>
              </w:numPr>
              <w:autoSpaceDE w:val="0"/>
              <w:autoSpaceDN w:val="0"/>
              <w:adjustRightInd w:val="0"/>
              <w:rPr>
                <w:rFonts w:cs="Times New Roman"/>
                <w:bCs/>
                <w:sz w:val="20"/>
                <w:szCs w:val="20"/>
              </w:rPr>
            </w:pPr>
            <w:r>
              <w:rPr>
                <w:rFonts w:cs="Times New Roman"/>
                <w:bCs/>
                <w:sz w:val="20"/>
                <w:szCs w:val="20"/>
              </w:rPr>
              <w:t>Communicable disease</w:t>
            </w:r>
            <w:r w:rsidR="00F05133">
              <w:rPr>
                <w:rFonts w:cs="Times New Roman"/>
                <w:bCs/>
                <w:sz w:val="20"/>
                <w:szCs w:val="20"/>
              </w:rPr>
              <w:t xml:space="preserve"> from co-participants</w:t>
            </w:r>
          </w:p>
          <w:p w14:paraId="2633609F" w14:textId="77777777" w:rsidR="00934F55" w:rsidRDefault="00BC2B6C" w:rsidP="000933C9">
            <w:pPr>
              <w:pStyle w:val="ListParagraph"/>
              <w:widowControl w:val="0"/>
              <w:numPr>
                <w:ilvl w:val="0"/>
                <w:numId w:val="30"/>
              </w:numPr>
              <w:autoSpaceDE w:val="0"/>
              <w:autoSpaceDN w:val="0"/>
              <w:adjustRightInd w:val="0"/>
              <w:rPr>
                <w:rFonts w:cs="Times New Roman"/>
                <w:bCs/>
                <w:sz w:val="20"/>
                <w:szCs w:val="20"/>
              </w:rPr>
            </w:pPr>
            <w:r>
              <w:rPr>
                <w:rFonts w:cs="Times New Roman"/>
                <w:bCs/>
                <w:sz w:val="20"/>
                <w:szCs w:val="20"/>
              </w:rPr>
              <w:t xml:space="preserve">Exposure to environmental </w:t>
            </w:r>
            <w:r w:rsidR="00934F55">
              <w:rPr>
                <w:rFonts w:cs="Times New Roman"/>
                <w:bCs/>
                <w:sz w:val="20"/>
                <w:szCs w:val="20"/>
              </w:rPr>
              <w:t>hazards (including allergens)</w:t>
            </w:r>
          </w:p>
          <w:p w14:paraId="18F56354" w14:textId="609B3480" w:rsidR="00F05133" w:rsidRDefault="00934F55" w:rsidP="000933C9">
            <w:pPr>
              <w:pStyle w:val="ListParagraph"/>
              <w:widowControl w:val="0"/>
              <w:numPr>
                <w:ilvl w:val="0"/>
                <w:numId w:val="30"/>
              </w:numPr>
              <w:autoSpaceDE w:val="0"/>
              <w:autoSpaceDN w:val="0"/>
              <w:adjustRightInd w:val="0"/>
              <w:rPr>
                <w:rFonts w:cs="Times New Roman"/>
                <w:bCs/>
                <w:sz w:val="20"/>
                <w:szCs w:val="20"/>
              </w:rPr>
            </w:pPr>
            <w:r>
              <w:rPr>
                <w:rFonts w:cs="Times New Roman"/>
                <w:bCs/>
                <w:sz w:val="20"/>
                <w:szCs w:val="20"/>
              </w:rPr>
              <w:t>Exposure to chemical hazards (acids, cleaning chemicals</w:t>
            </w:r>
            <w:r w:rsidR="00266850">
              <w:rPr>
                <w:rFonts w:cs="Times New Roman"/>
                <w:bCs/>
                <w:sz w:val="20"/>
                <w:szCs w:val="20"/>
              </w:rPr>
              <w:t>, microscopy stains and mounting media</w:t>
            </w:r>
            <w:r>
              <w:rPr>
                <w:rFonts w:cs="Times New Roman"/>
                <w:bCs/>
                <w:sz w:val="20"/>
                <w:szCs w:val="20"/>
              </w:rPr>
              <w:t>)</w:t>
            </w:r>
          </w:p>
          <w:p w14:paraId="6DEB459C" w14:textId="18F053BA" w:rsidR="000933C9" w:rsidRPr="00F05133" w:rsidRDefault="000933C9" w:rsidP="00F05133">
            <w:pPr>
              <w:widowControl w:val="0"/>
              <w:autoSpaceDE w:val="0"/>
              <w:autoSpaceDN w:val="0"/>
              <w:adjustRightInd w:val="0"/>
              <w:ind w:left="360"/>
              <w:rPr>
                <w:rFonts w:cs="Times New Roman"/>
                <w:bCs/>
                <w:sz w:val="20"/>
                <w:szCs w:val="20"/>
              </w:rPr>
            </w:pPr>
            <w:r w:rsidRPr="00F05133">
              <w:rPr>
                <w:rFonts w:cs="Times New Roman"/>
                <w:bCs/>
                <w:sz w:val="20"/>
                <w:szCs w:val="20"/>
              </w:rPr>
              <w:t xml:space="preserve"> </w:t>
            </w:r>
          </w:p>
          <w:p w14:paraId="577AD4DA" w14:textId="301ABA01" w:rsidR="0016152D" w:rsidRDefault="000933C9" w:rsidP="0016152D">
            <w:pPr>
              <w:widowControl w:val="0"/>
              <w:autoSpaceDE w:val="0"/>
              <w:autoSpaceDN w:val="0"/>
              <w:adjustRightInd w:val="0"/>
              <w:rPr>
                <w:rFonts w:cs="Times New Roman"/>
                <w:bCs/>
                <w:sz w:val="20"/>
                <w:szCs w:val="20"/>
              </w:rPr>
            </w:pPr>
            <w:r>
              <w:rPr>
                <w:rFonts w:cs="Times New Roman"/>
                <w:bCs/>
                <w:sz w:val="20"/>
                <w:szCs w:val="20"/>
              </w:rPr>
              <w:t xml:space="preserve">Workers and </w:t>
            </w:r>
            <w:r w:rsidR="00E12D51">
              <w:rPr>
                <w:rFonts w:cs="Times New Roman"/>
                <w:bCs/>
                <w:sz w:val="20"/>
                <w:szCs w:val="20"/>
              </w:rPr>
              <w:t xml:space="preserve">participants </w:t>
            </w:r>
            <w:r>
              <w:rPr>
                <w:rFonts w:cs="Times New Roman"/>
                <w:bCs/>
                <w:sz w:val="20"/>
                <w:szCs w:val="20"/>
              </w:rPr>
              <w:t xml:space="preserve">are </w:t>
            </w:r>
            <w:r w:rsidR="006B0DC8">
              <w:rPr>
                <w:rFonts w:cs="Times New Roman"/>
                <w:bCs/>
                <w:sz w:val="20"/>
                <w:szCs w:val="20"/>
              </w:rPr>
              <w:t xml:space="preserve">also </w:t>
            </w:r>
            <w:r>
              <w:rPr>
                <w:rFonts w:cs="Times New Roman"/>
                <w:bCs/>
                <w:sz w:val="20"/>
                <w:szCs w:val="20"/>
              </w:rPr>
              <w:t xml:space="preserve">exposed to </w:t>
            </w:r>
            <w:r w:rsidR="006B0DC8">
              <w:rPr>
                <w:rFonts w:cs="Times New Roman"/>
                <w:bCs/>
                <w:sz w:val="20"/>
                <w:szCs w:val="20"/>
              </w:rPr>
              <w:t xml:space="preserve">other </w:t>
            </w:r>
            <w:r>
              <w:rPr>
                <w:rFonts w:cs="Times New Roman"/>
                <w:bCs/>
                <w:sz w:val="20"/>
                <w:szCs w:val="20"/>
              </w:rPr>
              <w:t xml:space="preserve">risks </w:t>
            </w:r>
            <w:r w:rsidR="00F05133">
              <w:rPr>
                <w:rFonts w:cs="Times New Roman"/>
                <w:bCs/>
                <w:sz w:val="20"/>
                <w:szCs w:val="20"/>
              </w:rPr>
              <w:t>due to</w:t>
            </w:r>
            <w:r w:rsidR="00E12D51">
              <w:rPr>
                <w:rFonts w:cs="Times New Roman"/>
                <w:bCs/>
                <w:sz w:val="20"/>
                <w:szCs w:val="20"/>
              </w:rPr>
              <w:t xml:space="preserve"> </w:t>
            </w:r>
            <w:r w:rsidR="00934F55">
              <w:rPr>
                <w:rFonts w:cs="Times New Roman"/>
                <w:bCs/>
                <w:sz w:val="20"/>
                <w:szCs w:val="20"/>
              </w:rPr>
              <w:t>specific</w:t>
            </w:r>
            <w:r w:rsidR="0016152D">
              <w:rPr>
                <w:rFonts w:cs="Times New Roman"/>
                <w:bCs/>
                <w:sz w:val="20"/>
                <w:szCs w:val="20"/>
              </w:rPr>
              <w:t xml:space="preserve"> processes and materials </w:t>
            </w:r>
            <w:r w:rsidR="008B45A7">
              <w:rPr>
                <w:rFonts w:cs="Times New Roman"/>
                <w:bCs/>
                <w:sz w:val="20"/>
                <w:szCs w:val="20"/>
              </w:rPr>
              <w:t xml:space="preserve">that </w:t>
            </w:r>
            <w:r w:rsidR="0016152D">
              <w:rPr>
                <w:rFonts w:cs="Times New Roman"/>
                <w:bCs/>
                <w:sz w:val="20"/>
                <w:szCs w:val="20"/>
              </w:rPr>
              <w:t>are employed</w:t>
            </w:r>
            <w:r w:rsidR="00934F55">
              <w:rPr>
                <w:rFonts w:cs="Times New Roman"/>
                <w:bCs/>
                <w:sz w:val="20"/>
                <w:szCs w:val="20"/>
              </w:rPr>
              <w:t xml:space="preserve"> in </w:t>
            </w:r>
            <w:r w:rsidR="00266850">
              <w:rPr>
                <w:rFonts w:cs="Times New Roman"/>
                <w:bCs/>
                <w:sz w:val="20"/>
                <w:szCs w:val="20"/>
              </w:rPr>
              <w:t>a</w:t>
            </w:r>
            <w:r w:rsidR="008B45A7">
              <w:rPr>
                <w:rFonts w:cs="Times New Roman"/>
                <w:bCs/>
                <w:sz w:val="20"/>
                <w:szCs w:val="20"/>
              </w:rPr>
              <w:t>ctivities</w:t>
            </w:r>
            <w:r w:rsidR="00266850">
              <w:rPr>
                <w:rFonts w:cs="Times New Roman"/>
                <w:bCs/>
                <w:sz w:val="20"/>
                <w:szCs w:val="20"/>
              </w:rPr>
              <w:t xml:space="preserve"> using biological materials</w:t>
            </w:r>
            <w:r w:rsidR="0016152D">
              <w:rPr>
                <w:rFonts w:cs="Times New Roman"/>
                <w:bCs/>
                <w:sz w:val="20"/>
                <w:szCs w:val="20"/>
              </w:rPr>
              <w:t>. Risk of injury from</w:t>
            </w:r>
            <w:r w:rsidR="00F05133">
              <w:rPr>
                <w:rFonts w:cs="Times New Roman"/>
                <w:bCs/>
                <w:sz w:val="20"/>
                <w:szCs w:val="20"/>
              </w:rPr>
              <w:t xml:space="preserve"> task specific</w:t>
            </w:r>
            <w:r w:rsidR="0016152D">
              <w:rPr>
                <w:rFonts w:cs="Times New Roman"/>
                <w:bCs/>
                <w:sz w:val="20"/>
                <w:szCs w:val="20"/>
              </w:rPr>
              <w:t xml:space="preserve"> processes and materials listed in Section 3 include:</w:t>
            </w:r>
          </w:p>
          <w:p w14:paraId="660FEE69" w14:textId="3978103A" w:rsidR="008B45A7" w:rsidRDefault="008B45A7" w:rsidP="0016152D">
            <w:pPr>
              <w:pStyle w:val="ListParagraph"/>
              <w:widowControl w:val="0"/>
              <w:numPr>
                <w:ilvl w:val="0"/>
                <w:numId w:val="30"/>
              </w:numPr>
              <w:autoSpaceDE w:val="0"/>
              <w:autoSpaceDN w:val="0"/>
              <w:adjustRightInd w:val="0"/>
              <w:rPr>
                <w:rFonts w:cs="Times New Roman"/>
                <w:bCs/>
                <w:sz w:val="20"/>
                <w:szCs w:val="20"/>
              </w:rPr>
            </w:pPr>
            <w:r>
              <w:rPr>
                <w:rFonts w:cs="Times New Roman"/>
                <w:bCs/>
                <w:sz w:val="20"/>
                <w:szCs w:val="20"/>
              </w:rPr>
              <w:t xml:space="preserve">The range </w:t>
            </w:r>
            <w:r w:rsidR="00934F55">
              <w:rPr>
                <w:rFonts w:cs="Times New Roman"/>
                <w:bCs/>
                <w:sz w:val="20"/>
                <w:szCs w:val="20"/>
              </w:rPr>
              <w:t xml:space="preserve">of hazards </w:t>
            </w:r>
            <w:r w:rsidR="00F05133">
              <w:rPr>
                <w:rFonts w:cs="Times New Roman"/>
                <w:bCs/>
                <w:sz w:val="20"/>
                <w:szCs w:val="20"/>
              </w:rPr>
              <w:t xml:space="preserve">(contact, inhalation, ingestion) </w:t>
            </w:r>
            <w:r w:rsidR="00934F55">
              <w:rPr>
                <w:rFonts w:cs="Times New Roman"/>
                <w:bCs/>
                <w:sz w:val="20"/>
                <w:szCs w:val="20"/>
              </w:rPr>
              <w:t>associated with chemicals</w:t>
            </w:r>
            <w:r>
              <w:rPr>
                <w:rFonts w:cs="Times New Roman"/>
                <w:bCs/>
                <w:sz w:val="20"/>
                <w:szCs w:val="20"/>
              </w:rPr>
              <w:t xml:space="preserve">, </w:t>
            </w:r>
            <w:r w:rsidR="00934F55">
              <w:rPr>
                <w:rFonts w:cs="Times New Roman"/>
                <w:bCs/>
                <w:sz w:val="20"/>
                <w:szCs w:val="20"/>
              </w:rPr>
              <w:t>including</w:t>
            </w:r>
            <w:r w:rsidR="00F05133">
              <w:rPr>
                <w:rFonts w:cs="Times New Roman"/>
                <w:bCs/>
                <w:sz w:val="20"/>
                <w:szCs w:val="20"/>
              </w:rPr>
              <w:t xml:space="preserve"> acids, sterilizing and cleaning agents</w:t>
            </w:r>
          </w:p>
          <w:p w14:paraId="3140249A" w14:textId="4476D171" w:rsidR="006F1284" w:rsidRDefault="006F1284" w:rsidP="0016152D">
            <w:pPr>
              <w:pStyle w:val="ListParagraph"/>
              <w:widowControl w:val="0"/>
              <w:numPr>
                <w:ilvl w:val="0"/>
                <w:numId w:val="30"/>
              </w:numPr>
              <w:autoSpaceDE w:val="0"/>
              <w:autoSpaceDN w:val="0"/>
              <w:adjustRightInd w:val="0"/>
              <w:rPr>
                <w:rFonts w:cs="Times New Roman"/>
                <w:bCs/>
                <w:sz w:val="20"/>
                <w:szCs w:val="20"/>
              </w:rPr>
            </w:pPr>
            <w:r>
              <w:rPr>
                <w:rFonts w:cs="Times New Roman"/>
                <w:bCs/>
                <w:sz w:val="20"/>
                <w:szCs w:val="20"/>
              </w:rPr>
              <w:t>Exposure to hazardous</w:t>
            </w:r>
            <w:r w:rsidR="00F05133">
              <w:rPr>
                <w:rFonts w:cs="Times New Roman"/>
                <w:bCs/>
                <w:sz w:val="20"/>
                <w:szCs w:val="20"/>
              </w:rPr>
              <w:t xml:space="preserve"> allergens and potentially infectious agents (</w:t>
            </w:r>
            <w:proofErr w:type="spellStart"/>
            <w:r w:rsidR="00F05133">
              <w:rPr>
                <w:rFonts w:cs="Times New Roman"/>
                <w:bCs/>
                <w:sz w:val="20"/>
                <w:szCs w:val="20"/>
              </w:rPr>
              <w:t>eg</w:t>
            </w:r>
            <w:proofErr w:type="spellEnd"/>
            <w:r w:rsidR="00F05133">
              <w:rPr>
                <w:rFonts w:cs="Times New Roman"/>
                <w:bCs/>
                <w:sz w:val="20"/>
                <w:szCs w:val="20"/>
              </w:rPr>
              <w:t>:</w:t>
            </w:r>
            <w:r w:rsidR="00266850">
              <w:rPr>
                <w:rFonts w:cs="Times New Roman"/>
                <w:bCs/>
                <w:sz w:val="20"/>
                <w:szCs w:val="20"/>
              </w:rPr>
              <w:t xml:space="preserve"> fungal</w:t>
            </w:r>
            <w:r w:rsidR="00F05133">
              <w:rPr>
                <w:rFonts w:cs="Times New Roman"/>
                <w:bCs/>
                <w:sz w:val="20"/>
                <w:szCs w:val="20"/>
              </w:rPr>
              <w:t xml:space="preserve"> spores, and others dependent on individual sensitivities)</w:t>
            </w:r>
            <w:r>
              <w:rPr>
                <w:rFonts w:cs="Times New Roman"/>
                <w:bCs/>
                <w:sz w:val="20"/>
                <w:szCs w:val="20"/>
              </w:rPr>
              <w:t>.</w:t>
            </w:r>
          </w:p>
          <w:p w14:paraId="1D4DA69B" w14:textId="77777777" w:rsidR="000933C9" w:rsidRDefault="006F1284" w:rsidP="00F05133">
            <w:pPr>
              <w:pStyle w:val="ListParagraph"/>
              <w:widowControl w:val="0"/>
              <w:numPr>
                <w:ilvl w:val="0"/>
                <w:numId w:val="30"/>
              </w:numPr>
              <w:autoSpaceDE w:val="0"/>
              <w:autoSpaceDN w:val="0"/>
              <w:adjustRightInd w:val="0"/>
              <w:rPr>
                <w:rFonts w:cs="Times New Roman"/>
                <w:bCs/>
                <w:sz w:val="20"/>
                <w:szCs w:val="20"/>
              </w:rPr>
            </w:pPr>
            <w:r>
              <w:rPr>
                <w:rFonts w:cs="Times New Roman"/>
                <w:bCs/>
                <w:sz w:val="20"/>
                <w:szCs w:val="20"/>
              </w:rPr>
              <w:t>Exposure</w:t>
            </w:r>
            <w:r w:rsidR="00710DCA">
              <w:rPr>
                <w:rFonts w:cs="Times New Roman"/>
                <w:bCs/>
                <w:sz w:val="20"/>
                <w:szCs w:val="20"/>
              </w:rPr>
              <w:t xml:space="preserve"> to</w:t>
            </w:r>
            <w:r>
              <w:rPr>
                <w:rFonts w:cs="Times New Roman"/>
                <w:bCs/>
                <w:sz w:val="20"/>
                <w:szCs w:val="20"/>
              </w:rPr>
              <w:t xml:space="preserve"> </w:t>
            </w:r>
            <w:r w:rsidR="00F05133">
              <w:rPr>
                <w:rFonts w:cs="Times New Roman"/>
                <w:bCs/>
                <w:sz w:val="20"/>
                <w:szCs w:val="20"/>
              </w:rPr>
              <w:t>particular ergonomic hazard</w:t>
            </w:r>
            <w:r>
              <w:rPr>
                <w:rFonts w:cs="Times New Roman"/>
                <w:bCs/>
                <w:sz w:val="20"/>
                <w:szCs w:val="20"/>
              </w:rPr>
              <w:t>s</w:t>
            </w:r>
            <w:r w:rsidR="00F05133">
              <w:rPr>
                <w:rFonts w:cs="Times New Roman"/>
                <w:bCs/>
                <w:sz w:val="20"/>
                <w:szCs w:val="20"/>
              </w:rPr>
              <w:t xml:space="preserve"> involving lifting and transport of large containers of liquids.</w:t>
            </w:r>
            <w:r w:rsidR="0016152D" w:rsidRPr="00F05133">
              <w:rPr>
                <w:rFonts w:cs="Times New Roman"/>
                <w:bCs/>
                <w:sz w:val="20"/>
                <w:szCs w:val="20"/>
              </w:rPr>
              <w:t xml:space="preserve"> </w:t>
            </w:r>
          </w:p>
          <w:p w14:paraId="2465B83A" w14:textId="77777777" w:rsidR="00266850" w:rsidRDefault="00266850" w:rsidP="00F05133">
            <w:pPr>
              <w:pStyle w:val="ListParagraph"/>
              <w:widowControl w:val="0"/>
              <w:numPr>
                <w:ilvl w:val="0"/>
                <w:numId w:val="30"/>
              </w:numPr>
              <w:autoSpaceDE w:val="0"/>
              <w:autoSpaceDN w:val="0"/>
              <w:adjustRightInd w:val="0"/>
              <w:rPr>
                <w:rFonts w:cs="Times New Roman"/>
                <w:bCs/>
                <w:sz w:val="20"/>
                <w:szCs w:val="20"/>
              </w:rPr>
            </w:pPr>
            <w:r>
              <w:rPr>
                <w:rFonts w:cs="Times New Roman"/>
                <w:bCs/>
                <w:sz w:val="20"/>
                <w:szCs w:val="20"/>
              </w:rPr>
              <w:t>Blade and piercing injuries when using scalpels, needles and probes</w:t>
            </w:r>
          </w:p>
          <w:p w14:paraId="275E4A52" w14:textId="77777777" w:rsidR="00266850" w:rsidRDefault="00266850" w:rsidP="00F05133">
            <w:pPr>
              <w:pStyle w:val="ListParagraph"/>
              <w:widowControl w:val="0"/>
              <w:numPr>
                <w:ilvl w:val="0"/>
                <w:numId w:val="30"/>
              </w:numPr>
              <w:autoSpaceDE w:val="0"/>
              <w:autoSpaceDN w:val="0"/>
              <w:adjustRightInd w:val="0"/>
              <w:rPr>
                <w:rFonts w:cs="Times New Roman"/>
                <w:bCs/>
                <w:sz w:val="20"/>
                <w:szCs w:val="20"/>
              </w:rPr>
            </w:pPr>
            <w:r>
              <w:rPr>
                <w:rFonts w:cs="Times New Roman"/>
                <w:bCs/>
                <w:sz w:val="20"/>
                <w:szCs w:val="20"/>
              </w:rPr>
              <w:t>Burns from naked flames</w:t>
            </w:r>
          </w:p>
          <w:p w14:paraId="7FC5C0B4" w14:textId="6C056E1D" w:rsidR="00622EC8" w:rsidRPr="00F05133" w:rsidRDefault="00622EC8" w:rsidP="00622EC8">
            <w:pPr>
              <w:pStyle w:val="ListParagraph"/>
              <w:widowControl w:val="0"/>
              <w:autoSpaceDE w:val="0"/>
              <w:autoSpaceDN w:val="0"/>
              <w:adjustRightInd w:val="0"/>
              <w:rPr>
                <w:rFonts w:cs="Times New Roman"/>
                <w:bCs/>
                <w:sz w:val="20"/>
                <w:szCs w:val="20"/>
              </w:rPr>
            </w:pPr>
          </w:p>
        </w:tc>
      </w:tr>
      <w:tr w:rsidR="000933C9" w:rsidRPr="00615E71" w14:paraId="1B321F7B" w14:textId="77777777" w:rsidTr="00C50713">
        <w:tc>
          <w:tcPr>
            <w:tcW w:w="2694" w:type="dxa"/>
          </w:tcPr>
          <w:p w14:paraId="514FAB77" w14:textId="04C8F80C" w:rsidR="000933C9" w:rsidRPr="00BF1838" w:rsidRDefault="000933C9" w:rsidP="00C50713">
            <w:pPr>
              <w:pStyle w:val="ListParagraph"/>
              <w:widowControl w:val="0"/>
              <w:numPr>
                <w:ilvl w:val="0"/>
                <w:numId w:val="16"/>
              </w:numPr>
              <w:autoSpaceDE w:val="0"/>
              <w:autoSpaceDN w:val="0"/>
              <w:adjustRightInd w:val="0"/>
              <w:rPr>
                <w:rFonts w:cs="Times New Roman"/>
                <w:b/>
                <w:sz w:val="20"/>
                <w:szCs w:val="20"/>
              </w:rPr>
            </w:pPr>
          </w:p>
          <w:p w14:paraId="77B9F883" w14:textId="11915EF6" w:rsidR="000933C9" w:rsidRPr="000E4215" w:rsidRDefault="000933C9" w:rsidP="000E4215">
            <w:pPr>
              <w:pStyle w:val="ListParagraph"/>
              <w:widowControl w:val="0"/>
              <w:autoSpaceDE w:val="0"/>
              <w:autoSpaceDN w:val="0"/>
              <w:adjustRightInd w:val="0"/>
              <w:ind w:left="360"/>
              <w:rPr>
                <w:rFonts w:cs="Times New Roman"/>
                <w:sz w:val="20"/>
                <w:szCs w:val="20"/>
              </w:rPr>
            </w:pPr>
            <w:r w:rsidRPr="000E4215">
              <w:rPr>
                <w:rFonts w:cs="Times New Roman"/>
                <w:bCs/>
                <w:sz w:val="20"/>
                <w:szCs w:val="20"/>
              </w:rPr>
              <w:t xml:space="preserve">Before Starting </w:t>
            </w:r>
          </w:p>
        </w:tc>
        <w:tc>
          <w:tcPr>
            <w:tcW w:w="7938" w:type="dxa"/>
          </w:tcPr>
          <w:p w14:paraId="2FAE5A6D" w14:textId="17A125D3" w:rsidR="000933C9" w:rsidRDefault="000933C9" w:rsidP="00AF1630">
            <w:pPr>
              <w:pStyle w:val="ListParagraph"/>
              <w:widowControl w:val="0"/>
              <w:numPr>
                <w:ilvl w:val="0"/>
                <w:numId w:val="25"/>
              </w:numPr>
              <w:autoSpaceDE w:val="0"/>
              <w:autoSpaceDN w:val="0"/>
              <w:adjustRightInd w:val="0"/>
              <w:rPr>
                <w:rFonts w:cs="Times New Roman"/>
                <w:sz w:val="20"/>
                <w:szCs w:val="20"/>
              </w:rPr>
            </w:pPr>
            <w:r w:rsidRPr="00AF1630">
              <w:rPr>
                <w:rFonts w:cs="Times New Roman"/>
                <w:sz w:val="20"/>
                <w:szCs w:val="20"/>
              </w:rPr>
              <w:t>Check workspace for general tidiness</w:t>
            </w:r>
            <w:r w:rsidR="00B70B29">
              <w:rPr>
                <w:rFonts w:cs="Times New Roman"/>
                <w:sz w:val="20"/>
                <w:szCs w:val="20"/>
              </w:rPr>
              <w:t xml:space="preserve"> and especially potential slip hazards from spilled liquids</w:t>
            </w:r>
            <w:r w:rsidRPr="00AF1630">
              <w:rPr>
                <w:rFonts w:cs="Times New Roman"/>
                <w:sz w:val="20"/>
                <w:szCs w:val="20"/>
              </w:rPr>
              <w:t>.</w:t>
            </w:r>
          </w:p>
          <w:p w14:paraId="3454DB09" w14:textId="73070D72" w:rsidR="00C34485" w:rsidRPr="00AF1630" w:rsidRDefault="00C34485" w:rsidP="00AF1630">
            <w:pPr>
              <w:pStyle w:val="ListParagraph"/>
              <w:widowControl w:val="0"/>
              <w:numPr>
                <w:ilvl w:val="0"/>
                <w:numId w:val="25"/>
              </w:numPr>
              <w:autoSpaceDE w:val="0"/>
              <w:autoSpaceDN w:val="0"/>
              <w:adjustRightInd w:val="0"/>
              <w:rPr>
                <w:rFonts w:cs="Times New Roman"/>
                <w:sz w:val="20"/>
                <w:szCs w:val="20"/>
              </w:rPr>
            </w:pPr>
            <w:r>
              <w:rPr>
                <w:rFonts w:cs="Times New Roman"/>
                <w:sz w:val="20"/>
                <w:szCs w:val="20"/>
              </w:rPr>
              <w:t>Obtain Hot Work permit if urns or other heating equipment is to be used</w:t>
            </w:r>
            <w:r w:rsidR="00266850">
              <w:rPr>
                <w:rFonts w:cs="Times New Roman"/>
                <w:sz w:val="20"/>
                <w:szCs w:val="20"/>
              </w:rPr>
              <w:t xml:space="preserve"> (not required for microwave)</w:t>
            </w:r>
          </w:p>
          <w:p w14:paraId="577F9C6C" w14:textId="4F559EF1" w:rsidR="000933C9" w:rsidRDefault="000933C9" w:rsidP="00AF1630">
            <w:pPr>
              <w:pStyle w:val="ListParagraph"/>
              <w:widowControl w:val="0"/>
              <w:numPr>
                <w:ilvl w:val="0"/>
                <w:numId w:val="25"/>
              </w:numPr>
              <w:autoSpaceDE w:val="0"/>
              <w:autoSpaceDN w:val="0"/>
              <w:adjustRightInd w:val="0"/>
              <w:rPr>
                <w:rFonts w:cs="Times New Roman"/>
                <w:sz w:val="20"/>
                <w:szCs w:val="20"/>
              </w:rPr>
            </w:pPr>
            <w:r w:rsidRPr="00AF1630">
              <w:rPr>
                <w:rFonts w:cs="Times New Roman"/>
                <w:sz w:val="20"/>
                <w:szCs w:val="20"/>
              </w:rPr>
              <w:t>Ensure</w:t>
            </w:r>
            <w:r>
              <w:rPr>
                <w:rFonts w:cs="Times New Roman"/>
                <w:sz w:val="20"/>
                <w:szCs w:val="20"/>
              </w:rPr>
              <w:t xml:space="preserve"> all required equipment and materials are in the workspace an</w:t>
            </w:r>
            <w:r w:rsidR="00C34485">
              <w:rPr>
                <w:rFonts w:cs="Times New Roman"/>
                <w:sz w:val="20"/>
                <w:szCs w:val="20"/>
              </w:rPr>
              <w:t>d ready for use in the session, including waterproof disposal containers if required</w:t>
            </w:r>
          </w:p>
          <w:p w14:paraId="709BC7DF" w14:textId="28731A5A" w:rsidR="00266850" w:rsidRDefault="00266850" w:rsidP="00AF1630">
            <w:pPr>
              <w:pStyle w:val="ListParagraph"/>
              <w:widowControl w:val="0"/>
              <w:numPr>
                <w:ilvl w:val="0"/>
                <w:numId w:val="25"/>
              </w:numPr>
              <w:autoSpaceDE w:val="0"/>
              <w:autoSpaceDN w:val="0"/>
              <w:adjustRightInd w:val="0"/>
              <w:rPr>
                <w:rFonts w:cs="Times New Roman"/>
                <w:sz w:val="20"/>
                <w:szCs w:val="20"/>
              </w:rPr>
            </w:pPr>
            <w:r>
              <w:rPr>
                <w:rFonts w:cs="Times New Roman"/>
                <w:sz w:val="20"/>
                <w:szCs w:val="20"/>
              </w:rPr>
              <w:t>Have sharps disposal container ready if required</w:t>
            </w:r>
          </w:p>
          <w:p w14:paraId="6223E969" w14:textId="09F3534C" w:rsidR="000933C9" w:rsidRDefault="000933C9" w:rsidP="00AF1630">
            <w:pPr>
              <w:pStyle w:val="ListParagraph"/>
              <w:widowControl w:val="0"/>
              <w:numPr>
                <w:ilvl w:val="0"/>
                <w:numId w:val="25"/>
              </w:numPr>
              <w:autoSpaceDE w:val="0"/>
              <w:autoSpaceDN w:val="0"/>
              <w:adjustRightInd w:val="0"/>
              <w:rPr>
                <w:rFonts w:cs="Times New Roman"/>
                <w:sz w:val="20"/>
                <w:szCs w:val="20"/>
              </w:rPr>
            </w:pPr>
            <w:r>
              <w:rPr>
                <w:rFonts w:cs="Times New Roman"/>
                <w:sz w:val="20"/>
                <w:szCs w:val="20"/>
              </w:rPr>
              <w:t>Where possible re-route cables trailing across walkways. Use cable trays or gaff were unavoidable</w:t>
            </w:r>
            <w:r w:rsidR="004445A2">
              <w:rPr>
                <w:rFonts w:cs="Times New Roman"/>
                <w:sz w:val="20"/>
                <w:szCs w:val="20"/>
              </w:rPr>
              <w:t>.</w:t>
            </w:r>
          </w:p>
          <w:p w14:paraId="4F75426C" w14:textId="764F9F4B" w:rsidR="000933C9" w:rsidRDefault="007414D3" w:rsidP="00AF1630">
            <w:pPr>
              <w:pStyle w:val="ListParagraph"/>
              <w:widowControl w:val="0"/>
              <w:numPr>
                <w:ilvl w:val="0"/>
                <w:numId w:val="25"/>
              </w:numPr>
              <w:autoSpaceDE w:val="0"/>
              <w:autoSpaceDN w:val="0"/>
              <w:adjustRightInd w:val="0"/>
              <w:rPr>
                <w:rFonts w:cs="Times New Roman"/>
                <w:sz w:val="20"/>
                <w:szCs w:val="20"/>
              </w:rPr>
            </w:pPr>
            <w:r>
              <w:rPr>
                <w:rFonts w:cs="Times New Roman"/>
                <w:sz w:val="20"/>
                <w:szCs w:val="20"/>
              </w:rPr>
              <w:t>Storage or c</w:t>
            </w:r>
            <w:r w:rsidR="00D64972">
              <w:rPr>
                <w:rFonts w:cs="Times New Roman"/>
                <w:sz w:val="20"/>
                <w:szCs w:val="20"/>
              </w:rPr>
              <w:t>onsumption of f</w:t>
            </w:r>
            <w:r w:rsidR="000933C9">
              <w:rPr>
                <w:rFonts w:cs="Times New Roman"/>
                <w:sz w:val="20"/>
                <w:szCs w:val="20"/>
              </w:rPr>
              <w:t xml:space="preserve">ood and drink </w:t>
            </w:r>
            <w:r w:rsidR="00D64972">
              <w:rPr>
                <w:rFonts w:cs="Times New Roman"/>
                <w:sz w:val="20"/>
                <w:szCs w:val="20"/>
              </w:rPr>
              <w:t xml:space="preserve">in activity spaces is </w:t>
            </w:r>
            <w:r w:rsidR="000933C9">
              <w:rPr>
                <w:rFonts w:cs="Times New Roman"/>
                <w:sz w:val="20"/>
                <w:szCs w:val="20"/>
              </w:rPr>
              <w:t xml:space="preserve">to be avoided. </w:t>
            </w:r>
          </w:p>
          <w:p w14:paraId="4C9A7CBC" w14:textId="77777777" w:rsidR="000933C9" w:rsidRDefault="000933C9" w:rsidP="00AF1630">
            <w:pPr>
              <w:pStyle w:val="ListParagraph"/>
              <w:widowControl w:val="0"/>
              <w:numPr>
                <w:ilvl w:val="0"/>
                <w:numId w:val="25"/>
              </w:numPr>
              <w:autoSpaceDE w:val="0"/>
              <w:autoSpaceDN w:val="0"/>
              <w:adjustRightInd w:val="0"/>
              <w:rPr>
                <w:rFonts w:cs="Times New Roman"/>
                <w:sz w:val="20"/>
                <w:szCs w:val="20"/>
              </w:rPr>
            </w:pPr>
            <w:r>
              <w:rPr>
                <w:rFonts w:cs="Times New Roman"/>
                <w:sz w:val="20"/>
                <w:szCs w:val="20"/>
              </w:rPr>
              <w:t xml:space="preserve">Encourage ergonomic work practices and encourage regular breaks. </w:t>
            </w:r>
          </w:p>
          <w:p w14:paraId="0A124B0F" w14:textId="268074D4" w:rsidR="004445A2" w:rsidRDefault="004445A2" w:rsidP="004445A2">
            <w:pPr>
              <w:pStyle w:val="ListParagraph"/>
              <w:widowControl w:val="0"/>
              <w:numPr>
                <w:ilvl w:val="0"/>
                <w:numId w:val="25"/>
              </w:numPr>
              <w:autoSpaceDE w:val="0"/>
              <w:autoSpaceDN w:val="0"/>
              <w:adjustRightInd w:val="0"/>
              <w:rPr>
                <w:rFonts w:cs="Times New Roman"/>
                <w:sz w:val="20"/>
                <w:szCs w:val="20"/>
              </w:rPr>
            </w:pPr>
            <w:r>
              <w:rPr>
                <w:rFonts w:cs="Times New Roman"/>
                <w:sz w:val="20"/>
                <w:szCs w:val="20"/>
              </w:rPr>
              <w:t>Encourage good manual handling practices</w:t>
            </w:r>
            <w:r w:rsidR="00B70B29">
              <w:rPr>
                <w:rFonts w:cs="Times New Roman"/>
                <w:sz w:val="20"/>
                <w:szCs w:val="20"/>
              </w:rPr>
              <w:t xml:space="preserve"> (remove excess liquids before lifting, request assistance where possible)</w:t>
            </w:r>
            <w:r>
              <w:rPr>
                <w:rFonts w:cs="Times New Roman"/>
                <w:sz w:val="20"/>
                <w:szCs w:val="20"/>
              </w:rPr>
              <w:t xml:space="preserve"> and provide </w:t>
            </w:r>
            <w:r w:rsidR="00B70B29">
              <w:rPr>
                <w:rFonts w:cs="Times New Roman"/>
                <w:sz w:val="20"/>
                <w:szCs w:val="20"/>
              </w:rPr>
              <w:t>appropriate equipment (dolly carts, trolleys</w:t>
            </w:r>
            <w:r>
              <w:rPr>
                <w:rFonts w:cs="Times New Roman"/>
                <w:sz w:val="20"/>
                <w:szCs w:val="20"/>
              </w:rPr>
              <w:t>) to assist with larger loads.</w:t>
            </w:r>
          </w:p>
          <w:p w14:paraId="12CD0A54" w14:textId="77777777" w:rsidR="00103675" w:rsidRDefault="00103675" w:rsidP="00103675">
            <w:pPr>
              <w:pStyle w:val="ListParagraph"/>
              <w:widowControl w:val="0"/>
              <w:numPr>
                <w:ilvl w:val="0"/>
                <w:numId w:val="25"/>
              </w:numPr>
              <w:autoSpaceDE w:val="0"/>
              <w:autoSpaceDN w:val="0"/>
              <w:adjustRightInd w:val="0"/>
              <w:rPr>
                <w:rFonts w:cs="Times New Roman"/>
                <w:sz w:val="20"/>
                <w:szCs w:val="20"/>
              </w:rPr>
            </w:pPr>
            <w:r>
              <w:rPr>
                <w:rFonts w:cs="Times New Roman"/>
                <w:sz w:val="20"/>
                <w:szCs w:val="20"/>
              </w:rPr>
              <w:t xml:space="preserve">Address interpersonal difficulties according the </w:t>
            </w:r>
            <w:r w:rsidRPr="00C46553">
              <w:rPr>
                <w:rFonts w:cs="Times New Roman"/>
                <w:i/>
                <w:color w:val="0000FF"/>
                <w:sz w:val="20"/>
                <w:szCs w:val="20"/>
              </w:rPr>
              <w:t>Patron Responsible Behavior Policy</w:t>
            </w:r>
            <w:r>
              <w:rPr>
                <w:rFonts w:cs="Times New Roman"/>
                <w:sz w:val="20"/>
                <w:szCs w:val="20"/>
              </w:rPr>
              <w:t xml:space="preserve"> and seek assistance from VSOs or SLQ staff member on duty. </w:t>
            </w:r>
          </w:p>
          <w:p w14:paraId="678854EB" w14:textId="33FCE6F0" w:rsidR="000933C9" w:rsidRDefault="00103675" w:rsidP="003334EF">
            <w:pPr>
              <w:pStyle w:val="ListParagraph"/>
              <w:widowControl w:val="0"/>
              <w:numPr>
                <w:ilvl w:val="0"/>
                <w:numId w:val="25"/>
              </w:numPr>
              <w:autoSpaceDE w:val="0"/>
              <w:autoSpaceDN w:val="0"/>
              <w:adjustRightInd w:val="0"/>
              <w:rPr>
                <w:rFonts w:cs="Times New Roman"/>
                <w:sz w:val="20"/>
                <w:szCs w:val="20"/>
              </w:rPr>
            </w:pPr>
            <w:r w:rsidRPr="00C46553">
              <w:rPr>
                <w:rFonts w:cs="Times New Roman"/>
                <w:i/>
                <w:color w:val="0000FF"/>
                <w:sz w:val="20"/>
                <w:szCs w:val="20"/>
              </w:rPr>
              <w:t xml:space="preserve">VSO Daily Procedures </w:t>
            </w:r>
            <w:r w:rsidR="00680725">
              <w:rPr>
                <w:rFonts w:cs="Times New Roman"/>
                <w:sz w:val="20"/>
                <w:szCs w:val="20"/>
              </w:rPr>
              <w:t xml:space="preserve">and the </w:t>
            </w:r>
            <w:r w:rsidR="00680725" w:rsidRPr="00680725">
              <w:rPr>
                <w:rFonts w:cs="Times New Roman"/>
                <w:i/>
                <w:color w:val="0000FF"/>
                <w:sz w:val="20"/>
                <w:szCs w:val="20"/>
              </w:rPr>
              <w:t>Fabrication Lab Daily Procedures</w:t>
            </w:r>
            <w:r w:rsidR="00680725">
              <w:rPr>
                <w:rFonts w:cs="Times New Roman"/>
                <w:sz w:val="20"/>
                <w:szCs w:val="20"/>
              </w:rPr>
              <w:t xml:space="preserve"> i</w:t>
            </w:r>
            <w:r>
              <w:rPr>
                <w:rFonts w:cs="Times New Roman"/>
                <w:sz w:val="20"/>
                <w:szCs w:val="20"/>
              </w:rPr>
              <w:t xml:space="preserve">nclude </w:t>
            </w:r>
            <w:r w:rsidR="00680725">
              <w:rPr>
                <w:rFonts w:cs="Times New Roman"/>
                <w:sz w:val="20"/>
                <w:szCs w:val="20"/>
              </w:rPr>
              <w:t>regular</w:t>
            </w:r>
            <w:r>
              <w:rPr>
                <w:rFonts w:cs="Times New Roman"/>
                <w:sz w:val="20"/>
                <w:szCs w:val="20"/>
              </w:rPr>
              <w:t xml:space="preserve"> wiping down of all tables, keyboards, mice and compu</w:t>
            </w:r>
            <w:r w:rsidR="003334EF">
              <w:rPr>
                <w:rFonts w:cs="Times New Roman"/>
                <w:sz w:val="20"/>
                <w:szCs w:val="20"/>
              </w:rPr>
              <w:t xml:space="preserve">ter screens with antibacterial </w:t>
            </w:r>
            <w:r>
              <w:rPr>
                <w:rFonts w:cs="Times New Roman"/>
                <w:sz w:val="20"/>
                <w:szCs w:val="20"/>
              </w:rPr>
              <w:t xml:space="preserve">wipes. However if you have particular concerns do not hesitate to collect wipes from reception and </w:t>
            </w:r>
            <w:proofErr w:type="spellStart"/>
            <w:r>
              <w:rPr>
                <w:rFonts w:cs="Times New Roman"/>
                <w:sz w:val="20"/>
                <w:szCs w:val="20"/>
              </w:rPr>
              <w:t>rewipe</w:t>
            </w:r>
            <w:proofErr w:type="spellEnd"/>
            <w:r>
              <w:rPr>
                <w:rFonts w:cs="Times New Roman"/>
                <w:sz w:val="20"/>
                <w:szCs w:val="20"/>
              </w:rPr>
              <w:t xml:space="preserve"> these surfaces</w:t>
            </w:r>
            <w:r w:rsidR="003334EF">
              <w:rPr>
                <w:rFonts w:cs="Times New Roman"/>
                <w:sz w:val="20"/>
                <w:szCs w:val="20"/>
              </w:rPr>
              <w:t xml:space="preserve">. </w:t>
            </w:r>
            <w:r w:rsidRPr="00AF1630">
              <w:rPr>
                <w:rFonts w:cs="Times New Roman"/>
                <w:sz w:val="20"/>
                <w:szCs w:val="20"/>
              </w:rPr>
              <w:t xml:space="preserve"> </w:t>
            </w:r>
          </w:p>
          <w:p w14:paraId="108E7C20" w14:textId="77777777" w:rsidR="001C3417" w:rsidRPr="001C3417" w:rsidRDefault="00860D58" w:rsidP="003334EF">
            <w:pPr>
              <w:pStyle w:val="ListParagraph"/>
              <w:widowControl w:val="0"/>
              <w:numPr>
                <w:ilvl w:val="0"/>
                <w:numId w:val="25"/>
              </w:numPr>
              <w:autoSpaceDE w:val="0"/>
              <w:autoSpaceDN w:val="0"/>
              <w:adjustRightInd w:val="0"/>
              <w:rPr>
                <w:rFonts w:cs="Times New Roman"/>
                <w:sz w:val="20"/>
                <w:szCs w:val="20"/>
              </w:rPr>
            </w:pPr>
            <w:r>
              <w:rPr>
                <w:rFonts w:cs="Times New Roman"/>
                <w:b/>
                <w:sz w:val="20"/>
                <w:szCs w:val="20"/>
              </w:rPr>
              <w:t>Ensure all powered (240v+ corded) tools/ devices to be used in a workshop have a current tag test sticker.</w:t>
            </w:r>
          </w:p>
          <w:p w14:paraId="3F445E3B" w14:textId="77777777" w:rsidR="00622EC8" w:rsidRPr="00622EC8" w:rsidRDefault="006B37BD" w:rsidP="003334EF">
            <w:pPr>
              <w:pStyle w:val="ListParagraph"/>
              <w:widowControl w:val="0"/>
              <w:numPr>
                <w:ilvl w:val="0"/>
                <w:numId w:val="25"/>
              </w:numPr>
              <w:autoSpaceDE w:val="0"/>
              <w:autoSpaceDN w:val="0"/>
              <w:adjustRightInd w:val="0"/>
              <w:rPr>
                <w:rFonts w:cs="Times New Roman"/>
                <w:sz w:val="20"/>
                <w:szCs w:val="20"/>
              </w:rPr>
            </w:pPr>
            <w:r>
              <w:rPr>
                <w:rFonts w:cs="Times New Roman"/>
                <w:b/>
                <w:sz w:val="20"/>
                <w:szCs w:val="20"/>
              </w:rPr>
              <w:t xml:space="preserve">Ensure </w:t>
            </w:r>
            <w:r w:rsidR="00C34485">
              <w:rPr>
                <w:rFonts w:cs="Times New Roman"/>
                <w:b/>
                <w:sz w:val="20"/>
                <w:szCs w:val="20"/>
              </w:rPr>
              <w:t xml:space="preserve">PPE, </w:t>
            </w:r>
            <w:r>
              <w:rPr>
                <w:rFonts w:cs="Times New Roman"/>
                <w:b/>
                <w:sz w:val="20"/>
                <w:szCs w:val="20"/>
              </w:rPr>
              <w:t xml:space="preserve">safety / </w:t>
            </w:r>
            <w:proofErr w:type="spellStart"/>
            <w:r>
              <w:rPr>
                <w:rFonts w:cs="Times New Roman"/>
                <w:b/>
                <w:sz w:val="20"/>
                <w:szCs w:val="20"/>
              </w:rPr>
              <w:t>fire fighting</w:t>
            </w:r>
            <w:proofErr w:type="spellEnd"/>
            <w:r>
              <w:rPr>
                <w:rFonts w:cs="Times New Roman"/>
                <w:b/>
                <w:sz w:val="20"/>
                <w:szCs w:val="20"/>
              </w:rPr>
              <w:t xml:space="preserve"> equipment is in place</w:t>
            </w:r>
            <w:r w:rsidR="00B402DD">
              <w:rPr>
                <w:rFonts w:cs="Times New Roman"/>
                <w:b/>
                <w:sz w:val="20"/>
                <w:szCs w:val="20"/>
              </w:rPr>
              <w:t xml:space="preserve"> and ready for use.</w:t>
            </w:r>
          </w:p>
          <w:p w14:paraId="22EDF3DA" w14:textId="6815CB37" w:rsidR="006B37BD" w:rsidRDefault="006B37BD" w:rsidP="00622EC8">
            <w:pPr>
              <w:widowControl w:val="0"/>
              <w:autoSpaceDE w:val="0"/>
              <w:autoSpaceDN w:val="0"/>
              <w:adjustRightInd w:val="0"/>
              <w:rPr>
                <w:rFonts w:cs="Times New Roman"/>
                <w:b/>
                <w:sz w:val="20"/>
                <w:szCs w:val="20"/>
              </w:rPr>
            </w:pPr>
          </w:p>
          <w:p w14:paraId="2721DEEA" w14:textId="77777777" w:rsidR="00622EC8" w:rsidRPr="00622EC8" w:rsidRDefault="00622EC8" w:rsidP="00622EC8">
            <w:pPr>
              <w:widowControl w:val="0"/>
              <w:autoSpaceDE w:val="0"/>
              <w:autoSpaceDN w:val="0"/>
              <w:adjustRightInd w:val="0"/>
              <w:rPr>
                <w:rFonts w:cs="Times New Roman"/>
                <w:sz w:val="20"/>
                <w:szCs w:val="20"/>
              </w:rPr>
            </w:pPr>
          </w:p>
          <w:p w14:paraId="4A1177EA" w14:textId="613A7141" w:rsidR="004445A2" w:rsidRPr="00C34485" w:rsidRDefault="006B37BD" w:rsidP="00C34485">
            <w:pPr>
              <w:widowControl w:val="0"/>
              <w:autoSpaceDE w:val="0"/>
              <w:autoSpaceDN w:val="0"/>
              <w:adjustRightInd w:val="0"/>
              <w:rPr>
                <w:rFonts w:cs="Times New Roman"/>
                <w:sz w:val="20"/>
                <w:szCs w:val="20"/>
              </w:rPr>
            </w:pPr>
            <w:r w:rsidRPr="00C34485">
              <w:rPr>
                <w:rFonts w:cs="Times New Roman"/>
                <w:b/>
                <w:sz w:val="20"/>
                <w:szCs w:val="20"/>
              </w:rPr>
              <w:t xml:space="preserve"> </w:t>
            </w:r>
          </w:p>
        </w:tc>
      </w:tr>
      <w:tr w:rsidR="000933C9" w:rsidRPr="00615E71" w14:paraId="5006D4BE" w14:textId="77777777" w:rsidTr="00C50713">
        <w:tc>
          <w:tcPr>
            <w:tcW w:w="2694" w:type="dxa"/>
          </w:tcPr>
          <w:p w14:paraId="7871D8B5" w14:textId="0DAAC663" w:rsidR="000933C9" w:rsidRPr="00BF1838" w:rsidRDefault="000933C9" w:rsidP="00C50713">
            <w:pPr>
              <w:pStyle w:val="ListParagraph"/>
              <w:widowControl w:val="0"/>
              <w:numPr>
                <w:ilvl w:val="0"/>
                <w:numId w:val="16"/>
              </w:numPr>
              <w:autoSpaceDE w:val="0"/>
              <w:autoSpaceDN w:val="0"/>
              <w:adjustRightInd w:val="0"/>
              <w:rPr>
                <w:rFonts w:cs="Times New Roman"/>
                <w:b/>
                <w:sz w:val="20"/>
                <w:szCs w:val="20"/>
              </w:rPr>
            </w:pPr>
          </w:p>
          <w:p w14:paraId="4DB8017E" w14:textId="10F4B559" w:rsidR="000933C9" w:rsidRPr="000E4215" w:rsidRDefault="000933C9" w:rsidP="00BF1838">
            <w:pPr>
              <w:pStyle w:val="ListParagraph"/>
              <w:widowControl w:val="0"/>
              <w:autoSpaceDE w:val="0"/>
              <w:autoSpaceDN w:val="0"/>
              <w:adjustRightInd w:val="0"/>
              <w:ind w:left="360"/>
              <w:rPr>
                <w:rFonts w:cs="Times New Roman"/>
                <w:sz w:val="20"/>
                <w:szCs w:val="20"/>
              </w:rPr>
            </w:pPr>
            <w:r w:rsidRPr="000E4215">
              <w:rPr>
                <w:rFonts w:cs="Times New Roman"/>
                <w:bCs/>
                <w:sz w:val="20"/>
                <w:szCs w:val="20"/>
              </w:rPr>
              <w:t>Personal protective equipment</w:t>
            </w:r>
            <w:r>
              <w:rPr>
                <w:rFonts w:cs="Times New Roman"/>
                <w:bCs/>
                <w:sz w:val="20"/>
                <w:szCs w:val="20"/>
              </w:rPr>
              <w:t xml:space="preserve"> (PPE)</w:t>
            </w:r>
            <w:r w:rsidRPr="000E4215">
              <w:rPr>
                <w:rFonts w:cs="Times New Roman"/>
                <w:bCs/>
                <w:sz w:val="20"/>
                <w:szCs w:val="20"/>
              </w:rPr>
              <w:t xml:space="preserve"> to be used</w:t>
            </w:r>
          </w:p>
        </w:tc>
        <w:tc>
          <w:tcPr>
            <w:tcW w:w="7938" w:type="dxa"/>
          </w:tcPr>
          <w:p w14:paraId="796BAC53" w14:textId="77777777" w:rsidR="00C34485" w:rsidRPr="00C34485" w:rsidRDefault="00D64972" w:rsidP="00201370">
            <w:pPr>
              <w:pStyle w:val="ListParagraph"/>
              <w:widowControl w:val="0"/>
              <w:numPr>
                <w:ilvl w:val="0"/>
                <w:numId w:val="27"/>
              </w:numPr>
              <w:autoSpaceDE w:val="0"/>
              <w:autoSpaceDN w:val="0"/>
              <w:adjustRightInd w:val="0"/>
              <w:rPr>
                <w:rFonts w:cs="Times New Roman"/>
                <w:b/>
                <w:bCs/>
                <w:sz w:val="20"/>
                <w:szCs w:val="20"/>
              </w:rPr>
            </w:pPr>
            <w:r w:rsidRPr="00201370">
              <w:rPr>
                <w:rFonts w:cs="Times New Roman"/>
                <w:bCs/>
                <w:sz w:val="20"/>
                <w:szCs w:val="20"/>
              </w:rPr>
              <w:t>Appropriate</w:t>
            </w:r>
            <w:r w:rsidR="000933C9" w:rsidRPr="00201370">
              <w:rPr>
                <w:rFonts w:cs="Times New Roman"/>
                <w:bCs/>
                <w:sz w:val="20"/>
                <w:szCs w:val="20"/>
              </w:rPr>
              <w:t xml:space="preserve"> clothing and foot</w:t>
            </w:r>
            <w:r w:rsidR="000933C9">
              <w:rPr>
                <w:rFonts w:cs="Times New Roman"/>
                <w:bCs/>
                <w:sz w:val="20"/>
                <w:szCs w:val="20"/>
              </w:rPr>
              <w:t>-</w:t>
            </w:r>
            <w:r w:rsidR="000933C9" w:rsidRPr="00201370">
              <w:rPr>
                <w:rFonts w:cs="Times New Roman"/>
                <w:bCs/>
                <w:sz w:val="20"/>
                <w:szCs w:val="20"/>
              </w:rPr>
              <w:t xml:space="preserve">ware should </w:t>
            </w:r>
            <w:r w:rsidR="0066146E">
              <w:rPr>
                <w:rFonts w:cs="Times New Roman"/>
                <w:bCs/>
                <w:sz w:val="20"/>
                <w:szCs w:val="20"/>
              </w:rPr>
              <w:t xml:space="preserve">be worn at all times during </w:t>
            </w:r>
            <w:r w:rsidR="000933C9" w:rsidRPr="00201370">
              <w:rPr>
                <w:rFonts w:cs="Times New Roman"/>
                <w:bCs/>
                <w:sz w:val="20"/>
                <w:szCs w:val="20"/>
              </w:rPr>
              <w:t>this activity</w:t>
            </w:r>
            <w:r w:rsidR="0066146E">
              <w:rPr>
                <w:rFonts w:cs="Times New Roman"/>
                <w:bCs/>
                <w:sz w:val="20"/>
                <w:szCs w:val="20"/>
              </w:rPr>
              <w:t>.</w:t>
            </w:r>
            <w:r w:rsidR="00C34485">
              <w:rPr>
                <w:rFonts w:cs="Times New Roman"/>
                <w:bCs/>
                <w:sz w:val="20"/>
                <w:szCs w:val="20"/>
              </w:rPr>
              <w:t xml:space="preserve"> </w:t>
            </w:r>
          </w:p>
          <w:p w14:paraId="231F3B74" w14:textId="13FDABDE" w:rsidR="00370AD8" w:rsidRPr="00C34485" w:rsidRDefault="00C34485" w:rsidP="00201370">
            <w:pPr>
              <w:pStyle w:val="ListParagraph"/>
              <w:widowControl w:val="0"/>
              <w:numPr>
                <w:ilvl w:val="0"/>
                <w:numId w:val="27"/>
              </w:numPr>
              <w:autoSpaceDE w:val="0"/>
              <w:autoSpaceDN w:val="0"/>
              <w:adjustRightInd w:val="0"/>
              <w:rPr>
                <w:rFonts w:cs="Times New Roman"/>
                <w:b/>
                <w:bCs/>
                <w:sz w:val="20"/>
                <w:szCs w:val="20"/>
              </w:rPr>
            </w:pPr>
            <w:r>
              <w:rPr>
                <w:rFonts w:cs="Times New Roman"/>
                <w:bCs/>
                <w:sz w:val="20"/>
                <w:szCs w:val="20"/>
              </w:rPr>
              <w:t>Disposable Gloves are pr</w:t>
            </w:r>
            <w:r w:rsidR="00A8779C">
              <w:rPr>
                <w:rFonts w:cs="Times New Roman"/>
                <w:bCs/>
                <w:sz w:val="20"/>
                <w:szCs w:val="20"/>
              </w:rPr>
              <w:t>ovided</w:t>
            </w:r>
            <w:r>
              <w:rPr>
                <w:rFonts w:cs="Times New Roman"/>
                <w:bCs/>
                <w:sz w:val="20"/>
                <w:szCs w:val="20"/>
              </w:rPr>
              <w:t xml:space="preserve"> for those w</w:t>
            </w:r>
            <w:r w:rsidR="00FF75D6">
              <w:rPr>
                <w:rFonts w:cs="Times New Roman"/>
                <w:bCs/>
                <w:sz w:val="20"/>
                <w:szCs w:val="20"/>
              </w:rPr>
              <w:t>ith sensitive skin, and should be always used when manipulating live cultures of fungi and bacteria</w:t>
            </w:r>
          </w:p>
          <w:p w14:paraId="028A6CFA" w14:textId="77777777" w:rsidR="000933C9" w:rsidRDefault="00C34485" w:rsidP="00C34485">
            <w:pPr>
              <w:pStyle w:val="ListParagraph"/>
              <w:widowControl w:val="0"/>
              <w:numPr>
                <w:ilvl w:val="0"/>
                <w:numId w:val="27"/>
              </w:numPr>
              <w:autoSpaceDE w:val="0"/>
              <w:autoSpaceDN w:val="0"/>
              <w:adjustRightInd w:val="0"/>
              <w:rPr>
                <w:rFonts w:cs="Times New Roman"/>
                <w:bCs/>
                <w:sz w:val="20"/>
                <w:szCs w:val="20"/>
              </w:rPr>
            </w:pPr>
            <w:r w:rsidRPr="00C34485">
              <w:rPr>
                <w:rFonts w:cs="Times New Roman"/>
                <w:bCs/>
                <w:sz w:val="20"/>
                <w:szCs w:val="20"/>
              </w:rPr>
              <w:t xml:space="preserve">Wash hands </w:t>
            </w:r>
            <w:r>
              <w:rPr>
                <w:rFonts w:cs="Times New Roman"/>
                <w:bCs/>
                <w:sz w:val="20"/>
                <w:szCs w:val="20"/>
              </w:rPr>
              <w:t xml:space="preserve">thoroughly with supplied hand soap </w:t>
            </w:r>
            <w:r w:rsidRPr="00C34485">
              <w:rPr>
                <w:rFonts w:cs="Times New Roman"/>
                <w:bCs/>
                <w:sz w:val="20"/>
                <w:szCs w:val="20"/>
              </w:rPr>
              <w:t>after completing the activity</w:t>
            </w:r>
            <w:r>
              <w:rPr>
                <w:rFonts w:cs="Times New Roman"/>
                <w:bCs/>
                <w:sz w:val="20"/>
                <w:szCs w:val="20"/>
              </w:rPr>
              <w:t>.</w:t>
            </w:r>
          </w:p>
          <w:p w14:paraId="1CDE9322" w14:textId="77777777" w:rsidR="00622EC8" w:rsidRDefault="00622EC8" w:rsidP="00622EC8">
            <w:pPr>
              <w:widowControl w:val="0"/>
              <w:autoSpaceDE w:val="0"/>
              <w:autoSpaceDN w:val="0"/>
              <w:adjustRightInd w:val="0"/>
              <w:rPr>
                <w:rFonts w:cs="Times New Roman"/>
                <w:bCs/>
                <w:sz w:val="20"/>
                <w:szCs w:val="20"/>
              </w:rPr>
            </w:pPr>
          </w:p>
          <w:p w14:paraId="64CA80B8" w14:textId="77777777" w:rsidR="00622EC8" w:rsidRDefault="00622EC8" w:rsidP="00622EC8">
            <w:pPr>
              <w:widowControl w:val="0"/>
              <w:autoSpaceDE w:val="0"/>
              <w:autoSpaceDN w:val="0"/>
              <w:adjustRightInd w:val="0"/>
              <w:rPr>
                <w:rFonts w:cs="Times New Roman"/>
                <w:bCs/>
                <w:sz w:val="20"/>
                <w:szCs w:val="20"/>
              </w:rPr>
            </w:pPr>
          </w:p>
          <w:p w14:paraId="4A523D4F" w14:textId="4A6AFF97" w:rsidR="00622EC8" w:rsidRPr="00622EC8" w:rsidRDefault="00622EC8" w:rsidP="00622EC8">
            <w:pPr>
              <w:widowControl w:val="0"/>
              <w:autoSpaceDE w:val="0"/>
              <w:autoSpaceDN w:val="0"/>
              <w:adjustRightInd w:val="0"/>
              <w:rPr>
                <w:rFonts w:cs="Times New Roman"/>
                <w:bCs/>
                <w:sz w:val="20"/>
                <w:szCs w:val="20"/>
              </w:rPr>
            </w:pPr>
          </w:p>
        </w:tc>
      </w:tr>
      <w:tr w:rsidR="000933C9" w:rsidRPr="00615E71" w14:paraId="31ED3E52" w14:textId="77777777" w:rsidTr="00C50713">
        <w:tc>
          <w:tcPr>
            <w:tcW w:w="2694" w:type="dxa"/>
          </w:tcPr>
          <w:p w14:paraId="429387D9" w14:textId="09D1E014" w:rsidR="000933C9" w:rsidRDefault="000933C9" w:rsidP="00C50713">
            <w:pPr>
              <w:pStyle w:val="ListParagraph"/>
              <w:widowControl w:val="0"/>
              <w:numPr>
                <w:ilvl w:val="0"/>
                <w:numId w:val="16"/>
              </w:numPr>
              <w:autoSpaceDE w:val="0"/>
              <w:autoSpaceDN w:val="0"/>
              <w:adjustRightInd w:val="0"/>
              <w:rPr>
                <w:rFonts w:cs="Times New Roman"/>
                <w:b/>
                <w:bCs/>
                <w:sz w:val="20"/>
                <w:szCs w:val="20"/>
              </w:rPr>
            </w:pPr>
          </w:p>
          <w:p w14:paraId="311C5D15" w14:textId="77777777" w:rsidR="000933C9" w:rsidRPr="000E4215" w:rsidRDefault="000933C9" w:rsidP="00BF1838">
            <w:pPr>
              <w:pStyle w:val="ListParagraph"/>
              <w:widowControl w:val="0"/>
              <w:autoSpaceDE w:val="0"/>
              <w:autoSpaceDN w:val="0"/>
              <w:adjustRightInd w:val="0"/>
              <w:ind w:left="360"/>
              <w:rPr>
                <w:rFonts w:cs="Times New Roman"/>
                <w:bCs/>
                <w:sz w:val="20"/>
                <w:szCs w:val="20"/>
              </w:rPr>
            </w:pPr>
            <w:r w:rsidRPr="000E4215">
              <w:rPr>
                <w:rFonts w:cs="Times New Roman"/>
                <w:bCs/>
                <w:sz w:val="20"/>
                <w:szCs w:val="20"/>
              </w:rPr>
              <w:t>Emergency procedures</w:t>
            </w:r>
          </w:p>
        </w:tc>
        <w:tc>
          <w:tcPr>
            <w:tcW w:w="7938" w:type="dxa"/>
          </w:tcPr>
          <w:p w14:paraId="7770BEC7" w14:textId="3E794D22" w:rsidR="00A72CBF" w:rsidRDefault="00A72CBF" w:rsidP="00201370">
            <w:pPr>
              <w:pStyle w:val="ListParagraph"/>
              <w:widowControl w:val="0"/>
              <w:numPr>
                <w:ilvl w:val="0"/>
                <w:numId w:val="28"/>
              </w:numPr>
              <w:autoSpaceDE w:val="0"/>
              <w:autoSpaceDN w:val="0"/>
              <w:adjustRightInd w:val="0"/>
              <w:rPr>
                <w:rFonts w:cs="Times New Roman"/>
                <w:sz w:val="20"/>
                <w:szCs w:val="20"/>
              </w:rPr>
            </w:pPr>
            <w:r>
              <w:rPr>
                <w:rFonts w:cs="Times New Roman"/>
                <w:sz w:val="20"/>
                <w:szCs w:val="20"/>
              </w:rPr>
              <w:t xml:space="preserve">If </w:t>
            </w:r>
            <w:r w:rsidR="00C34485">
              <w:rPr>
                <w:rFonts w:cs="Times New Roman"/>
                <w:sz w:val="20"/>
                <w:szCs w:val="20"/>
              </w:rPr>
              <w:t>cultures show visible signs of contamination (mould growth), inform the supervisor and avoid using the material until contamination is removed.</w:t>
            </w:r>
          </w:p>
          <w:p w14:paraId="0116D4CA" w14:textId="3DC501AE" w:rsidR="003334EF" w:rsidRDefault="008D43FA" w:rsidP="00201370">
            <w:pPr>
              <w:pStyle w:val="ListParagraph"/>
              <w:widowControl w:val="0"/>
              <w:numPr>
                <w:ilvl w:val="0"/>
                <w:numId w:val="28"/>
              </w:numPr>
              <w:autoSpaceDE w:val="0"/>
              <w:autoSpaceDN w:val="0"/>
              <w:adjustRightInd w:val="0"/>
              <w:rPr>
                <w:rFonts w:cs="Times New Roman"/>
                <w:sz w:val="20"/>
                <w:szCs w:val="20"/>
              </w:rPr>
            </w:pPr>
            <w:r>
              <w:rPr>
                <w:rFonts w:cs="Times New Roman"/>
                <w:sz w:val="20"/>
                <w:szCs w:val="20"/>
              </w:rPr>
              <w:t xml:space="preserve">First aid kits are located at Reception, the Back of Lab 4, The Edge staff office, </w:t>
            </w:r>
            <w:r w:rsidR="003334EF">
              <w:rPr>
                <w:rFonts w:cs="Times New Roman"/>
                <w:sz w:val="20"/>
                <w:szCs w:val="20"/>
              </w:rPr>
              <w:t xml:space="preserve">SLQ Reception and the Cultural Centre Security Office. </w:t>
            </w:r>
          </w:p>
          <w:p w14:paraId="5CD465A4" w14:textId="63EE0865" w:rsidR="0066146E" w:rsidRDefault="0066146E" w:rsidP="00201370">
            <w:pPr>
              <w:pStyle w:val="ListParagraph"/>
              <w:widowControl w:val="0"/>
              <w:numPr>
                <w:ilvl w:val="0"/>
                <w:numId w:val="28"/>
              </w:numPr>
              <w:autoSpaceDE w:val="0"/>
              <w:autoSpaceDN w:val="0"/>
              <w:adjustRightInd w:val="0"/>
              <w:rPr>
                <w:rFonts w:cs="Times New Roman"/>
                <w:sz w:val="20"/>
                <w:szCs w:val="20"/>
              </w:rPr>
            </w:pPr>
            <w:r>
              <w:rPr>
                <w:rFonts w:cs="Times New Roman"/>
                <w:sz w:val="20"/>
                <w:szCs w:val="20"/>
              </w:rPr>
              <w:t>The Cultural Centre Security office phone number is 07 3840 7216.</w:t>
            </w:r>
          </w:p>
          <w:p w14:paraId="282BC33A" w14:textId="164EBFB5" w:rsidR="000933C9" w:rsidRPr="00201370" w:rsidRDefault="00C93C24" w:rsidP="000E4215">
            <w:pPr>
              <w:pStyle w:val="ListParagraph"/>
              <w:widowControl w:val="0"/>
              <w:numPr>
                <w:ilvl w:val="0"/>
                <w:numId w:val="28"/>
              </w:numPr>
              <w:autoSpaceDE w:val="0"/>
              <w:autoSpaceDN w:val="0"/>
              <w:adjustRightInd w:val="0"/>
              <w:rPr>
                <w:rFonts w:cs="Times New Roman"/>
                <w:sz w:val="20"/>
                <w:szCs w:val="20"/>
              </w:rPr>
            </w:pPr>
            <w:r>
              <w:rPr>
                <w:rFonts w:cs="Times New Roman"/>
                <w:sz w:val="20"/>
                <w:szCs w:val="20"/>
              </w:rPr>
              <w:t xml:space="preserve">All incidents, </w:t>
            </w:r>
            <w:r w:rsidRPr="00C93C24">
              <w:rPr>
                <w:rFonts w:cs="Times New Roman"/>
                <w:b/>
                <w:sz w:val="20"/>
                <w:szCs w:val="20"/>
              </w:rPr>
              <w:t>including near misses</w:t>
            </w:r>
            <w:r>
              <w:rPr>
                <w:rFonts w:cs="Times New Roman"/>
                <w:sz w:val="20"/>
                <w:szCs w:val="20"/>
              </w:rPr>
              <w:t>,</w:t>
            </w:r>
            <w:r w:rsidR="000933C9">
              <w:rPr>
                <w:rFonts w:cs="Times New Roman"/>
                <w:sz w:val="20"/>
                <w:szCs w:val="20"/>
              </w:rPr>
              <w:t xml:space="preserve"> are to be reported to VSO or staff member on duty.</w:t>
            </w:r>
          </w:p>
        </w:tc>
      </w:tr>
      <w:tr w:rsidR="000933C9" w:rsidRPr="00615E71" w14:paraId="22BC2064" w14:textId="77777777" w:rsidTr="00C50713">
        <w:tc>
          <w:tcPr>
            <w:tcW w:w="2694" w:type="dxa"/>
          </w:tcPr>
          <w:p w14:paraId="30CF5F7B" w14:textId="5DEB7D48" w:rsidR="000933C9" w:rsidRPr="00BF1838" w:rsidRDefault="000933C9" w:rsidP="00C50713">
            <w:pPr>
              <w:pStyle w:val="ListParagraph"/>
              <w:widowControl w:val="0"/>
              <w:numPr>
                <w:ilvl w:val="0"/>
                <w:numId w:val="16"/>
              </w:numPr>
              <w:autoSpaceDE w:val="0"/>
              <w:autoSpaceDN w:val="0"/>
              <w:adjustRightInd w:val="0"/>
              <w:rPr>
                <w:rFonts w:cs="e'98ˇøÏxÂ'1"/>
                <w:b/>
                <w:sz w:val="22"/>
                <w:szCs w:val="22"/>
              </w:rPr>
            </w:pPr>
          </w:p>
          <w:p w14:paraId="47AFF7C0" w14:textId="315D4BDB" w:rsidR="000933C9" w:rsidRPr="000E4215" w:rsidRDefault="000933C9" w:rsidP="00AF1630">
            <w:pPr>
              <w:pStyle w:val="ListParagraph"/>
              <w:widowControl w:val="0"/>
              <w:autoSpaceDE w:val="0"/>
              <w:autoSpaceDN w:val="0"/>
              <w:adjustRightInd w:val="0"/>
              <w:ind w:left="360"/>
              <w:rPr>
                <w:rFonts w:cs="Times New Roman"/>
                <w:sz w:val="20"/>
                <w:szCs w:val="20"/>
              </w:rPr>
            </w:pPr>
            <w:r w:rsidRPr="000E4215">
              <w:rPr>
                <w:rFonts w:cs="Times New Roman"/>
                <w:bCs/>
                <w:sz w:val="20"/>
                <w:szCs w:val="20"/>
              </w:rPr>
              <w:t xml:space="preserve">Step by step procedures for task </w:t>
            </w:r>
          </w:p>
        </w:tc>
        <w:tc>
          <w:tcPr>
            <w:tcW w:w="7938" w:type="dxa"/>
          </w:tcPr>
          <w:p w14:paraId="4A30B608" w14:textId="05B71C39" w:rsidR="00370AD8" w:rsidRDefault="0031556F" w:rsidP="00D64972">
            <w:pPr>
              <w:pStyle w:val="ListParagraph"/>
              <w:widowControl w:val="0"/>
              <w:numPr>
                <w:ilvl w:val="0"/>
                <w:numId w:val="34"/>
              </w:numPr>
              <w:autoSpaceDE w:val="0"/>
              <w:autoSpaceDN w:val="0"/>
              <w:adjustRightInd w:val="0"/>
              <w:rPr>
                <w:rFonts w:cs="Times New Roman"/>
                <w:sz w:val="20"/>
                <w:szCs w:val="20"/>
              </w:rPr>
            </w:pPr>
            <w:r>
              <w:rPr>
                <w:rFonts w:cs="Times New Roman"/>
                <w:sz w:val="20"/>
                <w:szCs w:val="20"/>
              </w:rPr>
              <w:t>When using cleaning solutions, sterilizing agents</w:t>
            </w:r>
            <w:r w:rsidR="00FF75D6">
              <w:rPr>
                <w:rFonts w:cs="Times New Roman"/>
                <w:sz w:val="20"/>
                <w:szCs w:val="20"/>
              </w:rPr>
              <w:t>, microscopy materials</w:t>
            </w:r>
            <w:r>
              <w:rPr>
                <w:rFonts w:cs="Times New Roman"/>
                <w:sz w:val="20"/>
                <w:szCs w:val="20"/>
              </w:rPr>
              <w:t xml:space="preserve"> and anti-contamination treatments, read and implement the instructions for safe use provided by the manufacturer</w:t>
            </w:r>
          </w:p>
          <w:p w14:paraId="60903A30" w14:textId="0B5C4D11" w:rsidR="00FF75D6" w:rsidRDefault="00FF75D6" w:rsidP="00D64972">
            <w:pPr>
              <w:pStyle w:val="ListParagraph"/>
              <w:widowControl w:val="0"/>
              <w:numPr>
                <w:ilvl w:val="0"/>
                <w:numId w:val="34"/>
              </w:numPr>
              <w:autoSpaceDE w:val="0"/>
              <w:autoSpaceDN w:val="0"/>
              <w:adjustRightInd w:val="0"/>
              <w:rPr>
                <w:rFonts w:cs="Times New Roman"/>
                <w:sz w:val="20"/>
                <w:szCs w:val="20"/>
              </w:rPr>
            </w:pPr>
            <w:r>
              <w:rPr>
                <w:rFonts w:cs="Times New Roman"/>
                <w:sz w:val="20"/>
                <w:szCs w:val="20"/>
              </w:rPr>
              <w:t>Have sterilization solutions in suitable containers on hand to take used instruments, and empty at the end of the procedure. Do not leave equipment in sterilization containers on benches or in work areas after completing the activity.</w:t>
            </w:r>
          </w:p>
          <w:p w14:paraId="2CA5037A" w14:textId="5CC26F80" w:rsidR="0031556F" w:rsidRDefault="0031556F" w:rsidP="00D64972">
            <w:pPr>
              <w:pStyle w:val="ListParagraph"/>
              <w:widowControl w:val="0"/>
              <w:numPr>
                <w:ilvl w:val="0"/>
                <w:numId w:val="34"/>
              </w:numPr>
              <w:autoSpaceDE w:val="0"/>
              <w:autoSpaceDN w:val="0"/>
              <w:adjustRightInd w:val="0"/>
              <w:rPr>
                <w:rFonts w:cs="Times New Roman"/>
                <w:sz w:val="20"/>
                <w:szCs w:val="20"/>
              </w:rPr>
            </w:pPr>
            <w:r>
              <w:rPr>
                <w:rFonts w:cs="Times New Roman"/>
                <w:sz w:val="20"/>
                <w:szCs w:val="20"/>
              </w:rPr>
              <w:t>Plan workflow and have suitable equipment on hand when using hot liquids. Allow nutrient solutions to cool after preparation and before use both to protect the operator and prevent damage to the cultures.</w:t>
            </w:r>
            <w:r w:rsidR="00FF75D6">
              <w:rPr>
                <w:rFonts w:cs="Times New Roman"/>
                <w:sz w:val="20"/>
                <w:szCs w:val="20"/>
              </w:rPr>
              <w:t xml:space="preserve"> Handle heated containers with the mitts provided.</w:t>
            </w:r>
          </w:p>
          <w:p w14:paraId="32A434BF" w14:textId="4CB90E49" w:rsidR="00FF75D6" w:rsidRDefault="00FF75D6" w:rsidP="00D64972">
            <w:pPr>
              <w:pStyle w:val="ListParagraph"/>
              <w:widowControl w:val="0"/>
              <w:numPr>
                <w:ilvl w:val="0"/>
                <w:numId w:val="34"/>
              </w:numPr>
              <w:autoSpaceDE w:val="0"/>
              <w:autoSpaceDN w:val="0"/>
              <w:adjustRightInd w:val="0"/>
              <w:rPr>
                <w:rFonts w:cs="Times New Roman"/>
                <w:sz w:val="20"/>
                <w:szCs w:val="20"/>
              </w:rPr>
            </w:pPr>
            <w:r>
              <w:rPr>
                <w:rFonts w:cs="Times New Roman"/>
                <w:sz w:val="20"/>
                <w:szCs w:val="20"/>
              </w:rPr>
              <w:t>Prepared media, samples and work in progress should be stored in labelled containers, with date and contents clearly marked. Ownership should also be indicated.</w:t>
            </w:r>
          </w:p>
          <w:p w14:paraId="4DBEA76F" w14:textId="636680E0" w:rsidR="0031556F" w:rsidRDefault="0031556F" w:rsidP="00D64972">
            <w:pPr>
              <w:pStyle w:val="ListParagraph"/>
              <w:widowControl w:val="0"/>
              <w:numPr>
                <w:ilvl w:val="0"/>
                <w:numId w:val="34"/>
              </w:numPr>
              <w:autoSpaceDE w:val="0"/>
              <w:autoSpaceDN w:val="0"/>
              <w:adjustRightInd w:val="0"/>
              <w:rPr>
                <w:rFonts w:cs="Times New Roman"/>
                <w:sz w:val="20"/>
                <w:szCs w:val="20"/>
              </w:rPr>
            </w:pPr>
            <w:r>
              <w:rPr>
                <w:rFonts w:cs="Times New Roman"/>
                <w:sz w:val="20"/>
                <w:szCs w:val="20"/>
              </w:rPr>
              <w:t>Ensure growth containers are stable and easily accessible when transferring growth media and removing waste.</w:t>
            </w:r>
          </w:p>
          <w:p w14:paraId="2D98AE09" w14:textId="77777777" w:rsidR="0031556F" w:rsidRDefault="0031556F" w:rsidP="00D64972">
            <w:pPr>
              <w:pStyle w:val="ListParagraph"/>
              <w:widowControl w:val="0"/>
              <w:numPr>
                <w:ilvl w:val="0"/>
                <w:numId w:val="34"/>
              </w:numPr>
              <w:autoSpaceDE w:val="0"/>
              <w:autoSpaceDN w:val="0"/>
              <w:adjustRightInd w:val="0"/>
              <w:rPr>
                <w:rFonts w:cs="Times New Roman"/>
                <w:sz w:val="20"/>
                <w:szCs w:val="20"/>
              </w:rPr>
            </w:pPr>
            <w:r>
              <w:rPr>
                <w:rFonts w:cs="Times New Roman"/>
                <w:sz w:val="20"/>
                <w:szCs w:val="20"/>
              </w:rPr>
              <w:t>Limit opening of growth containers while culturing to avoid contamination of both cultures and the workspace.</w:t>
            </w:r>
          </w:p>
          <w:p w14:paraId="7265E4B4" w14:textId="582362C0" w:rsidR="00FF75D6" w:rsidRDefault="00FF75D6" w:rsidP="00D64972">
            <w:pPr>
              <w:pStyle w:val="ListParagraph"/>
              <w:widowControl w:val="0"/>
              <w:numPr>
                <w:ilvl w:val="0"/>
                <w:numId w:val="34"/>
              </w:numPr>
              <w:autoSpaceDE w:val="0"/>
              <w:autoSpaceDN w:val="0"/>
              <w:adjustRightInd w:val="0"/>
              <w:rPr>
                <w:rFonts w:cs="Times New Roman"/>
                <w:sz w:val="20"/>
                <w:szCs w:val="20"/>
              </w:rPr>
            </w:pPr>
            <w:r>
              <w:rPr>
                <w:rFonts w:cs="Times New Roman"/>
                <w:sz w:val="20"/>
                <w:szCs w:val="20"/>
              </w:rPr>
              <w:t>Where possible, actively growing cultures should be housed in closed growth chambers, with appropriate warning signs</w:t>
            </w:r>
          </w:p>
          <w:p w14:paraId="7A7FA5AB" w14:textId="172DBD71" w:rsidR="00A8779C" w:rsidRDefault="00A8779C" w:rsidP="00D64972">
            <w:pPr>
              <w:pStyle w:val="ListParagraph"/>
              <w:widowControl w:val="0"/>
              <w:numPr>
                <w:ilvl w:val="0"/>
                <w:numId w:val="34"/>
              </w:numPr>
              <w:autoSpaceDE w:val="0"/>
              <w:autoSpaceDN w:val="0"/>
              <w:adjustRightInd w:val="0"/>
              <w:rPr>
                <w:rFonts w:cs="Times New Roman"/>
                <w:sz w:val="20"/>
                <w:szCs w:val="20"/>
              </w:rPr>
            </w:pPr>
            <w:r>
              <w:rPr>
                <w:rFonts w:cs="Times New Roman"/>
                <w:sz w:val="20"/>
                <w:szCs w:val="20"/>
              </w:rPr>
              <w:t>Check growth containers regularly for signs of contamination, and if observed, bring to the attention of the supervisor for treatment.</w:t>
            </w:r>
          </w:p>
          <w:p w14:paraId="234C9BC7" w14:textId="2A3C7591" w:rsidR="0031556F" w:rsidRDefault="0031556F" w:rsidP="00D64972">
            <w:pPr>
              <w:pStyle w:val="ListParagraph"/>
              <w:widowControl w:val="0"/>
              <w:numPr>
                <w:ilvl w:val="0"/>
                <w:numId w:val="34"/>
              </w:numPr>
              <w:autoSpaceDE w:val="0"/>
              <w:autoSpaceDN w:val="0"/>
              <w:adjustRightInd w:val="0"/>
              <w:rPr>
                <w:rFonts w:cs="Times New Roman"/>
                <w:sz w:val="20"/>
                <w:szCs w:val="20"/>
              </w:rPr>
            </w:pPr>
            <w:r>
              <w:rPr>
                <w:rFonts w:cs="Times New Roman"/>
                <w:sz w:val="20"/>
                <w:szCs w:val="20"/>
              </w:rPr>
              <w:t xml:space="preserve">After harvesting </w:t>
            </w:r>
            <w:r w:rsidR="00FF75D6">
              <w:rPr>
                <w:rFonts w:cs="Times New Roman"/>
                <w:sz w:val="20"/>
                <w:szCs w:val="20"/>
              </w:rPr>
              <w:t xml:space="preserve">Kombucha </w:t>
            </w:r>
            <w:r>
              <w:rPr>
                <w:rFonts w:cs="Times New Roman"/>
                <w:sz w:val="20"/>
                <w:szCs w:val="20"/>
              </w:rPr>
              <w:t>pellicle, transfer to a solution containing anti-fungal and anti-bacterial agents sterilize the cultures and prevent growth of contaminants.</w:t>
            </w:r>
          </w:p>
          <w:p w14:paraId="06380A73" w14:textId="6C76FD03" w:rsidR="0031556F" w:rsidRDefault="0031556F" w:rsidP="00D64972">
            <w:pPr>
              <w:pStyle w:val="ListParagraph"/>
              <w:widowControl w:val="0"/>
              <w:numPr>
                <w:ilvl w:val="0"/>
                <w:numId w:val="34"/>
              </w:numPr>
              <w:autoSpaceDE w:val="0"/>
              <w:autoSpaceDN w:val="0"/>
              <w:adjustRightInd w:val="0"/>
              <w:rPr>
                <w:rFonts w:cs="Times New Roman"/>
                <w:sz w:val="20"/>
                <w:szCs w:val="20"/>
              </w:rPr>
            </w:pPr>
            <w:r>
              <w:rPr>
                <w:rFonts w:cs="Times New Roman"/>
                <w:sz w:val="20"/>
                <w:szCs w:val="20"/>
              </w:rPr>
              <w:t xml:space="preserve">Transfer of fresh </w:t>
            </w:r>
            <w:r w:rsidR="00FF75D6">
              <w:rPr>
                <w:rFonts w:cs="Times New Roman"/>
                <w:sz w:val="20"/>
                <w:szCs w:val="20"/>
              </w:rPr>
              <w:t xml:space="preserve">Kombucha </w:t>
            </w:r>
            <w:r>
              <w:rPr>
                <w:rFonts w:cs="Times New Roman"/>
                <w:sz w:val="20"/>
                <w:szCs w:val="20"/>
              </w:rPr>
              <w:t>pellicle will involve potential spills, which should be avoided by using appropriately located transfer containers. Clean up any spills immediately and deploy wet floor warning signs as needed.</w:t>
            </w:r>
          </w:p>
          <w:p w14:paraId="792910A1" w14:textId="54FD5C90" w:rsidR="0031556F" w:rsidRDefault="0031556F" w:rsidP="00D64972">
            <w:pPr>
              <w:pStyle w:val="ListParagraph"/>
              <w:widowControl w:val="0"/>
              <w:numPr>
                <w:ilvl w:val="0"/>
                <w:numId w:val="34"/>
              </w:numPr>
              <w:autoSpaceDE w:val="0"/>
              <w:autoSpaceDN w:val="0"/>
              <w:adjustRightInd w:val="0"/>
              <w:rPr>
                <w:rFonts w:cs="Times New Roman"/>
                <w:sz w:val="20"/>
                <w:szCs w:val="20"/>
              </w:rPr>
            </w:pPr>
            <w:r>
              <w:rPr>
                <w:rFonts w:cs="Times New Roman"/>
                <w:sz w:val="20"/>
                <w:szCs w:val="20"/>
              </w:rPr>
              <w:t>Wash used containers and equipment at the end of use. Do not leave dirty equipment on benches, and clean surfaces after use</w:t>
            </w:r>
            <w:r w:rsidR="007C04B5">
              <w:rPr>
                <w:rFonts w:cs="Times New Roman"/>
                <w:sz w:val="20"/>
                <w:szCs w:val="20"/>
              </w:rPr>
              <w:t xml:space="preserve"> with sterilizing agents if necessary (</w:t>
            </w:r>
            <w:proofErr w:type="spellStart"/>
            <w:r w:rsidR="007C04B5">
              <w:rPr>
                <w:rFonts w:cs="Times New Roman"/>
                <w:sz w:val="20"/>
                <w:szCs w:val="20"/>
              </w:rPr>
              <w:t>eg</w:t>
            </w:r>
            <w:proofErr w:type="spellEnd"/>
            <w:r w:rsidR="007C04B5">
              <w:rPr>
                <w:rFonts w:cs="Times New Roman"/>
                <w:sz w:val="20"/>
                <w:szCs w:val="20"/>
              </w:rPr>
              <w:t>: alcohol solutions, disinfectant)</w:t>
            </w:r>
            <w:r>
              <w:rPr>
                <w:rFonts w:cs="Times New Roman"/>
                <w:sz w:val="20"/>
                <w:szCs w:val="20"/>
              </w:rPr>
              <w:t>.</w:t>
            </w:r>
            <w:r w:rsidR="00FF75D6">
              <w:rPr>
                <w:rFonts w:cs="Times New Roman"/>
                <w:sz w:val="20"/>
                <w:szCs w:val="20"/>
              </w:rPr>
              <w:t xml:space="preserve"> Dispose of single use equipment and contaminated probes appropriately, using sharps disposal or bagging before discard</w:t>
            </w:r>
            <w:r w:rsidR="007C04B5">
              <w:rPr>
                <w:rFonts w:cs="Times New Roman"/>
                <w:sz w:val="20"/>
                <w:szCs w:val="20"/>
              </w:rPr>
              <w:t xml:space="preserve"> in the general waste stream</w:t>
            </w:r>
            <w:r w:rsidR="00FF75D6">
              <w:rPr>
                <w:rFonts w:cs="Times New Roman"/>
                <w:sz w:val="20"/>
                <w:szCs w:val="20"/>
              </w:rPr>
              <w:t>.</w:t>
            </w:r>
          </w:p>
          <w:p w14:paraId="188DEE8D" w14:textId="2FC1A358" w:rsidR="000933C9" w:rsidRPr="00D64972" w:rsidRDefault="00860D58" w:rsidP="00D64972">
            <w:pPr>
              <w:pStyle w:val="ListParagraph"/>
              <w:widowControl w:val="0"/>
              <w:numPr>
                <w:ilvl w:val="0"/>
                <w:numId w:val="34"/>
              </w:numPr>
              <w:autoSpaceDE w:val="0"/>
              <w:autoSpaceDN w:val="0"/>
              <w:adjustRightInd w:val="0"/>
              <w:rPr>
                <w:rFonts w:cs="Times New Roman"/>
                <w:sz w:val="20"/>
                <w:szCs w:val="20"/>
              </w:rPr>
            </w:pPr>
            <w:r>
              <w:rPr>
                <w:rFonts w:cs="Times New Roman"/>
                <w:sz w:val="20"/>
                <w:szCs w:val="20"/>
              </w:rPr>
              <w:t>Where possible ensure work is secured positively to the workbench before applying any force in</w:t>
            </w:r>
            <w:r w:rsidR="00A8779C">
              <w:rPr>
                <w:rFonts w:cs="Times New Roman"/>
                <w:sz w:val="20"/>
                <w:szCs w:val="20"/>
              </w:rPr>
              <w:t xml:space="preserve"> the use of any cutting tools (</w:t>
            </w:r>
            <w:proofErr w:type="spellStart"/>
            <w:r w:rsidR="00A8779C">
              <w:rPr>
                <w:rFonts w:cs="Times New Roman"/>
                <w:sz w:val="20"/>
                <w:szCs w:val="20"/>
              </w:rPr>
              <w:t>eg</w:t>
            </w:r>
            <w:proofErr w:type="spellEnd"/>
            <w:r w:rsidR="00A8779C">
              <w:rPr>
                <w:rFonts w:cs="Times New Roman"/>
                <w:sz w:val="20"/>
                <w:szCs w:val="20"/>
              </w:rPr>
              <w:t xml:space="preserve">: </w:t>
            </w:r>
            <w:r w:rsidR="00FF75D6">
              <w:rPr>
                <w:rFonts w:cs="Times New Roman"/>
                <w:sz w:val="20"/>
                <w:szCs w:val="20"/>
              </w:rPr>
              <w:t xml:space="preserve">scalpels, </w:t>
            </w:r>
            <w:r w:rsidR="00A8779C">
              <w:rPr>
                <w:rFonts w:cs="Times New Roman"/>
                <w:sz w:val="20"/>
                <w:szCs w:val="20"/>
              </w:rPr>
              <w:t>knives, D</w:t>
            </w:r>
            <w:r>
              <w:rPr>
                <w:rFonts w:cs="Times New Roman"/>
                <w:sz w:val="20"/>
                <w:szCs w:val="20"/>
              </w:rPr>
              <w:t>remel</w:t>
            </w:r>
            <w:r w:rsidR="00A8779C">
              <w:rPr>
                <w:rFonts w:cs="Times New Roman"/>
                <w:sz w:val="20"/>
                <w:szCs w:val="20"/>
              </w:rPr>
              <w:t>)</w:t>
            </w:r>
            <w:r>
              <w:rPr>
                <w:rFonts w:cs="Times New Roman"/>
                <w:sz w:val="20"/>
                <w:szCs w:val="20"/>
              </w:rPr>
              <w:t xml:space="preserve">.      </w:t>
            </w:r>
            <w:r w:rsidR="00370AD8">
              <w:rPr>
                <w:rFonts w:cs="Times New Roman"/>
                <w:sz w:val="20"/>
                <w:szCs w:val="20"/>
              </w:rPr>
              <w:t xml:space="preserve">  </w:t>
            </w:r>
            <w:r w:rsidR="00AE29B1" w:rsidRPr="00D64972">
              <w:rPr>
                <w:rFonts w:cs="Times New Roman"/>
                <w:sz w:val="20"/>
                <w:szCs w:val="20"/>
              </w:rPr>
              <w:t xml:space="preserve"> </w:t>
            </w:r>
          </w:p>
          <w:p w14:paraId="5045DAAC" w14:textId="5EB06DCA" w:rsidR="00AE29B1" w:rsidRPr="00D64972" w:rsidRDefault="00AE29B1" w:rsidP="00D64972">
            <w:pPr>
              <w:pStyle w:val="ListParagraph"/>
              <w:widowControl w:val="0"/>
              <w:numPr>
                <w:ilvl w:val="0"/>
                <w:numId w:val="34"/>
              </w:numPr>
              <w:autoSpaceDE w:val="0"/>
              <w:autoSpaceDN w:val="0"/>
              <w:adjustRightInd w:val="0"/>
              <w:rPr>
                <w:rFonts w:cs="Times New Roman"/>
                <w:sz w:val="20"/>
                <w:szCs w:val="20"/>
              </w:rPr>
            </w:pPr>
            <w:r w:rsidRPr="00D64972">
              <w:rPr>
                <w:rFonts w:cs="Times New Roman"/>
                <w:sz w:val="20"/>
                <w:szCs w:val="20"/>
              </w:rPr>
              <w:t xml:space="preserve">Wash </w:t>
            </w:r>
            <w:r w:rsidR="00D64972">
              <w:rPr>
                <w:rFonts w:cs="Times New Roman"/>
                <w:sz w:val="20"/>
                <w:szCs w:val="20"/>
              </w:rPr>
              <w:t xml:space="preserve">hands after </w:t>
            </w:r>
            <w:r w:rsidR="005F36EE">
              <w:rPr>
                <w:rFonts w:cs="Times New Roman"/>
                <w:sz w:val="20"/>
                <w:szCs w:val="20"/>
              </w:rPr>
              <w:t>and during procedures that involve exposure to growth media</w:t>
            </w:r>
            <w:r w:rsidR="005C0271">
              <w:rPr>
                <w:rFonts w:cs="Times New Roman"/>
                <w:sz w:val="20"/>
                <w:szCs w:val="20"/>
              </w:rPr>
              <w:t>, live cultures</w:t>
            </w:r>
            <w:r w:rsidR="005F36EE">
              <w:rPr>
                <w:rFonts w:cs="Times New Roman"/>
                <w:sz w:val="20"/>
                <w:szCs w:val="20"/>
              </w:rPr>
              <w:t xml:space="preserve"> and </w:t>
            </w:r>
            <w:r w:rsidR="00A8779C">
              <w:rPr>
                <w:rFonts w:cs="Times New Roman"/>
                <w:sz w:val="20"/>
                <w:szCs w:val="20"/>
              </w:rPr>
              <w:t>harvested</w:t>
            </w:r>
            <w:r w:rsidR="005F36EE">
              <w:rPr>
                <w:rFonts w:cs="Times New Roman"/>
                <w:sz w:val="20"/>
                <w:szCs w:val="20"/>
              </w:rPr>
              <w:t xml:space="preserve"> material</w:t>
            </w:r>
            <w:r w:rsidR="00D64972">
              <w:rPr>
                <w:rFonts w:cs="Times New Roman"/>
                <w:sz w:val="20"/>
                <w:szCs w:val="20"/>
              </w:rPr>
              <w:t xml:space="preserve">.   </w:t>
            </w:r>
          </w:p>
          <w:p w14:paraId="54E60FE7" w14:textId="77777777" w:rsidR="00BE3654" w:rsidRDefault="00860D58" w:rsidP="00D64972">
            <w:pPr>
              <w:pStyle w:val="ListParagraph"/>
              <w:widowControl w:val="0"/>
              <w:numPr>
                <w:ilvl w:val="0"/>
                <w:numId w:val="34"/>
              </w:numPr>
              <w:autoSpaceDE w:val="0"/>
              <w:autoSpaceDN w:val="0"/>
              <w:adjustRightInd w:val="0"/>
              <w:rPr>
                <w:rFonts w:cs="Times New Roman"/>
                <w:sz w:val="20"/>
                <w:szCs w:val="20"/>
              </w:rPr>
            </w:pPr>
            <w:r>
              <w:rPr>
                <w:rFonts w:cs="Times New Roman"/>
                <w:sz w:val="20"/>
                <w:szCs w:val="20"/>
              </w:rPr>
              <w:t xml:space="preserve">Staff and Participants are not to introduce electrical/ electronic </w:t>
            </w:r>
            <w:r w:rsidR="00BE3654">
              <w:rPr>
                <w:rFonts w:cs="Times New Roman"/>
                <w:sz w:val="20"/>
                <w:szCs w:val="20"/>
              </w:rPr>
              <w:t xml:space="preserve">equipment or devices to an activity space that has not been deemed safe prior to the commencement of the activity. </w:t>
            </w:r>
          </w:p>
          <w:p w14:paraId="7161EDF2" w14:textId="77777777" w:rsidR="00AE29B1" w:rsidRDefault="00823496" w:rsidP="005C0271">
            <w:pPr>
              <w:pStyle w:val="ListParagraph"/>
              <w:widowControl w:val="0"/>
              <w:numPr>
                <w:ilvl w:val="0"/>
                <w:numId w:val="34"/>
              </w:numPr>
              <w:autoSpaceDE w:val="0"/>
              <w:autoSpaceDN w:val="0"/>
              <w:adjustRightInd w:val="0"/>
              <w:rPr>
                <w:rFonts w:cs="Times New Roman"/>
                <w:b/>
                <w:sz w:val="20"/>
                <w:szCs w:val="20"/>
              </w:rPr>
            </w:pPr>
            <w:r>
              <w:rPr>
                <w:rFonts w:cs="Times New Roman"/>
                <w:b/>
                <w:sz w:val="20"/>
                <w:szCs w:val="20"/>
              </w:rPr>
              <w:t>Members of the public (participants) may use the</w:t>
            </w:r>
            <w:r w:rsidR="00A72CBF" w:rsidRPr="00A72CBF">
              <w:rPr>
                <w:rFonts w:cs="Times New Roman"/>
                <w:b/>
                <w:sz w:val="20"/>
                <w:szCs w:val="20"/>
              </w:rPr>
              <w:t xml:space="preserve"> </w:t>
            </w:r>
            <w:r w:rsidR="005C0271">
              <w:rPr>
                <w:rFonts w:cs="Times New Roman"/>
                <w:b/>
                <w:sz w:val="20"/>
                <w:szCs w:val="20"/>
              </w:rPr>
              <w:t>Wet Lab</w:t>
            </w:r>
            <w:r w:rsidR="00A72CBF" w:rsidRPr="00A72CBF">
              <w:rPr>
                <w:rFonts w:cs="Times New Roman"/>
                <w:b/>
                <w:sz w:val="20"/>
                <w:szCs w:val="20"/>
              </w:rPr>
              <w:t xml:space="preserve"> </w:t>
            </w:r>
            <w:r>
              <w:rPr>
                <w:rFonts w:cs="Times New Roman"/>
                <w:b/>
                <w:sz w:val="20"/>
                <w:szCs w:val="20"/>
              </w:rPr>
              <w:t>after</w:t>
            </w:r>
            <w:r w:rsidR="005C0271">
              <w:rPr>
                <w:rFonts w:cs="Times New Roman"/>
                <w:b/>
                <w:sz w:val="20"/>
                <w:szCs w:val="20"/>
              </w:rPr>
              <w:t xml:space="preserve"> successfully completing a Wet Lab</w:t>
            </w:r>
            <w:r>
              <w:rPr>
                <w:rFonts w:cs="Times New Roman"/>
                <w:b/>
                <w:sz w:val="20"/>
                <w:szCs w:val="20"/>
              </w:rPr>
              <w:t xml:space="preserve"> Induction and under the supervision </w:t>
            </w:r>
            <w:r w:rsidR="00A72CBF">
              <w:rPr>
                <w:rFonts w:cs="Times New Roman"/>
                <w:b/>
                <w:sz w:val="20"/>
                <w:szCs w:val="20"/>
              </w:rPr>
              <w:t>SLQ staff</w:t>
            </w:r>
            <w:r>
              <w:rPr>
                <w:rFonts w:cs="Times New Roman"/>
                <w:b/>
                <w:sz w:val="20"/>
                <w:szCs w:val="20"/>
              </w:rPr>
              <w:t xml:space="preserve"> and or contractors </w:t>
            </w:r>
            <w:r w:rsidR="00E5362F">
              <w:rPr>
                <w:rFonts w:cs="Times New Roman"/>
                <w:b/>
                <w:sz w:val="20"/>
                <w:szCs w:val="20"/>
              </w:rPr>
              <w:t xml:space="preserve">expressly </w:t>
            </w:r>
            <w:r>
              <w:rPr>
                <w:rFonts w:cs="Times New Roman"/>
                <w:b/>
                <w:sz w:val="20"/>
                <w:szCs w:val="20"/>
              </w:rPr>
              <w:t xml:space="preserve">authorized to supervise Participants. </w:t>
            </w:r>
          </w:p>
          <w:p w14:paraId="2309CCF8" w14:textId="77777777" w:rsidR="00622EC8" w:rsidRDefault="00622EC8" w:rsidP="00622EC8">
            <w:pPr>
              <w:widowControl w:val="0"/>
              <w:autoSpaceDE w:val="0"/>
              <w:autoSpaceDN w:val="0"/>
              <w:adjustRightInd w:val="0"/>
              <w:ind w:left="360"/>
              <w:rPr>
                <w:rFonts w:cs="Times New Roman"/>
                <w:b/>
                <w:sz w:val="20"/>
                <w:szCs w:val="20"/>
              </w:rPr>
            </w:pPr>
          </w:p>
          <w:p w14:paraId="44C05CFD" w14:textId="5853D471" w:rsidR="00622EC8" w:rsidRPr="00622EC8" w:rsidRDefault="00622EC8" w:rsidP="00622EC8">
            <w:pPr>
              <w:widowControl w:val="0"/>
              <w:autoSpaceDE w:val="0"/>
              <w:autoSpaceDN w:val="0"/>
              <w:adjustRightInd w:val="0"/>
              <w:ind w:left="360"/>
              <w:rPr>
                <w:rFonts w:cs="Times New Roman"/>
                <w:b/>
                <w:sz w:val="20"/>
                <w:szCs w:val="20"/>
              </w:rPr>
            </w:pPr>
          </w:p>
        </w:tc>
      </w:tr>
      <w:tr w:rsidR="000933C9" w:rsidRPr="00615E71" w14:paraId="3C6113CE" w14:textId="77777777" w:rsidTr="00C50713">
        <w:tc>
          <w:tcPr>
            <w:tcW w:w="2694" w:type="dxa"/>
          </w:tcPr>
          <w:p w14:paraId="1E8ECEBF" w14:textId="376FEDFE" w:rsidR="000933C9" w:rsidRDefault="000933C9" w:rsidP="00C50713">
            <w:pPr>
              <w:pStyle w:val="ListParagraph"/>
              <w:widowControl w:val="0"/>
              <w:numPr>
                <w:ilvl w:val="0"/>
                <w:numId w:val="16"/>
              </w:numPr>
              <w:autoSpaceDE w:val="0"/>
              <w:autoSpaceDN w:val="0"/>
              <w:adjustRightInd w:val="0"/>
              <w:rPr>
                <w:rFonts w:cs="Times New Roman"/>
                <w:b/>
                <w:bCs/>
                <w:sz w:val="20"/>
                <w:szCs w:val="20"/>
              </w:rPr>
            </w:pPr>
          </w:p>
          <w:p w14:paraId="263364EF" w14:textId="77777777" w:rsidR="000933C9" w:rsidRPr="000E4215" w:rsidRDefault="000933C9" w:rsidP="00BF1838">
            <w:pPr>
              <w:pStyle w:val="ListParagraph"/>
              <w:widowControl w:val="0"/>
              <w:autoSpaceDE w:val="0"/>
              <w:autoSpaceDN w:val="0"/>
              <w:adjustRightInd w:val="0"/>
              <w:ind w:left="360"/>
              <w:rPr>
                <w:rFonts w:cs="Times New Roman"/>
                <w:bCs/>
                <w:sz w:val="20"/>
                <w:szCs w:val="20"/>
              </w:rPr>
            </w:pPr>
            <w:r w:rsidRPr="000E4215">
              <w:rPr>
                <w:rFonts w:cs="Times New Roman"/>
                <w:bCs/>
                <w:sz w:val="20"/>
                <w:szCs w:val="20"/>
              </w:rPr>
              <w:t xml:space="preserve">Clean-up procedures </w:t>
            </w:r>
          </w:p>
        </w:tc>
        <w:tc>
          <w:tcPr>
            <w:tcW w:w="7938" w:type="dxa"/>
          </w:tcPr>
          <w:p w14:paraId="0C81FF80" w14:textId="77777777" w:rsidR="00B402DD" w:rsidRDefault="004031A2" w:rsidP="005C0271">
            <w:pPr>
              <w:pStyle w:val="ListParagraph"/>
              <w:widowControl w:val="0"/>
              <w:numPr>
                <w:ilvl w:val="0"/>
                <w:numId w:val="35"/>
              </w:numPr>
              <w:autoSpaceDE w:val="0"/>
              <w:autoSpaceDN w:val="0"/>
              <w:adjustRightInd w:val="0"/>
              <w:rPr>
                <w:rFonts w:cs="Times New Roman"/>
                <w:sz w:val="20"/>
                <w:szCs w:val="20"/>
              </w:rPr>
            </w:pPr>
            <w:r>
              <w:rPr>
                <w:rFonts w:cs="Times New Roman"/>
                <w:sz w:val="20"/>
                <w:szCs w:val="20"/>
              </w:rPr>
              <w:t>Partic</w:t>
            </w:r>
            <w:r w:rsidR="001663F5">
              <w:rPr>
                <w:rFonts w:cs="Times New Roman"/>
                <w:sz w:val="20"/>
                <w:szCs w:val="20"/>
              </w:rPr>
              <w:t>ipant b</w:t>
            </w:r>
            <w:r w:rsidRPr="004031A2">
              <w:rPr>
                <w:rFonts w:cs="Times New Roman"/>
                <w:sz w:val="20"/>
                <w:szCs w:val="20"/>
              </w:rPr>
              <w:t xml:space="preserve">enches </w:t>
            </w:r>
            <w:r>
              <w:rPr>
                <w:rFonts w:cs="Times New Roman"/>
                <w:sz w:val="20"/>
                <w:szCs w:val="20"/>
              </w:rPr>
              <w:t>will be clean</w:t>
            </w:r>
            <w:r w:rsidR="001663F5">
              <w:rPr>
                <w:rFonts w:cs="Times New Roman"/>
                <w:sz w:val="20"/>
                <w:szCs w:val="20"/>
              </w:rPr>
              <w:t>ed</w:t>
            </w:r>
            <w:r>
              <w:rPr>
                <w:rFonts w:cs="Times New Roman"/>
                <w:sz w:val="20"/>
                <w:szCs w:val="20"/>
              </w:rPr>
              <w:t xml:space="preserve"> down of any </w:t>
            </w:r>
            <w:r w:rsidR="005C0271">
              <w:rPr>
                <w:rFonts w:cs="Times New Roman"/>
                <w:sz w:val="20"/>
                <w:szCs w:val="20"/>
              </w:rPr>
              <w:t>operation</w:t>
            </w:r>
            <w:r>
              <w:rPr>
                <w:rFonts w:cs="Times New Roman"/>
                <w:sz w:val="20"/>
                <w:szCs w:val="20"/>
              </w:rPr>
              <w:t xml:space="preserve"> and </w:t>
            </w:r>
            <w:r w:rsidR="001663F5">
              <w:rPr>
                <w:rFonts w:cs="Times New Roman"/>
                <w:sz w:val="20"/>
                <w:szCs w:val="20"/>
              </w:rPr>
              <w:t xml:space="preserve">all </w:t>
            </w:r>
            <w:r w:rsidR="005C0271">
              <w:rPr>
                <w:rFonts w:cs="Times New Roman"/>
                <w:sz w:val="20"/>
                <w:szCs w:val="20"/>
              </w:rPr>
              <w:t>equipment is</w:t>
            </w:r>
            <w:r w:rsidR="001663F5">
              <w:rPr>
                <w:rFonts w:cs="Times New Roman"/>
                <w:sz w:val="20"/>
                <w:szCs w:val="20"/>
              </w:rPr>
              <w:t xml:space="preserve"> to be </w:t>
            </w:r>
            <w:r w:rsidR="005C0271">
              <w:rPr>
                <w:rFonts w:cs="Times New Roman"/>
                <w:sz w:val="20"/>
                <w:szCs w:val="20"/>
              </w:rPr>
              <w:t>returned to its</w:t>
            </w:r>
            <w:r>
              <w:rPr>
                <w:rFonts w:cs="Times New Roman"/>
                <w:sz w:val="20"/>
                <w:szCs w:val="20"/>
              </w:rPr>
              <w:t xml:space="preserve"> place in the </w:t>
            </w:r>
            <w:r w:rsidR="005C0271">
              <w:rPr>
                <w:rFonts w:cs="Times New Roman"/>
                <w:sz w:val="20"/>
                <w:szCs w:val="20"/>
              </w:rPr>
              <w:t>cupboards</w:t>
            </w:r>
            <w:r w:rsidR="001663F5">
              <w:rPr>
                <w:rFonts w:cs="Times New Roman"/>
                <w:sz w:val="20"/>
                <w:szCs w:val="20"/>
              </w:rPr>
              <w:t>.</w:t>
            </w:r>
            <w:r>
              <w:rPr>
                <w:rFonts w:cs="Times New Roman"/>
                <w:sz w:val="20"/>
                <w:szCs w:val="20"/>
              </w:rPr>
              <w:t xml:space="preserve"> </w:t>
            </w:r>
          </w:p>
          <w:p w14:paraId="552D29C7" w14:textId="77777777" w:rsidR="005C0271" w:rsidRDefault="005C0271" w:rsidP="005C0271">
            <w:pPr>
              <w:pStyle w:val="ListParagraph"/>
              <w:widowControl w:val="0"/>
              <w:numPr>
                <w:ilvl w:val="0"/>
                <w:numId w:val="35"/>
              </w:numPr>
              <w:autoSpaceDE w:val="0"/>
              <w:autoSpaceDN w:val="0"/>
              <w:adjustRightInd w:val="0"/>
              <w:rPr>
                <w:rFonts w:cs="Times New Roman"/>
                <w:sz w:val="20"/>
                <w:szCs w:val="20"/>
              </w:rPr>
            </w:pPr>
            <w:r>
              <w:rPr>
                <w:rFonts w:cs="Times New Roman"/>
                <w:sz w:val="20"/>
                <w:szCs w:val="20"/>
              </w:rPr>
              <w:t>Floors need to be mopped if spills occur, and wet floor warning signs deployed.</w:t>
            </w:r>
          </w:p>
          <w:p w14:paraId="21E52836" w14:textId="77777777" w:rsidR="00622EC8" w:rsidRDefault="00622EC8" w:rsidP="00622EC8">
            <w:pPr>
              <w:pStyle w:val="ListParagraph"/>
              <w:widowControl w:val="0"/>
              <w:autoSpaceDE w:val="0"/>
              <w:autoSpaceDN w:val="0"/>
              <w:adjustRightInd w:val="0"/>
              <w:rPr>
                <w:rFonts w:cs="Times New Roman"/>
                <w:sz w:val="20"/>
                <w:szCs w:val="20"/>
              </w:rPr>
            </w:pPr>
          </w:p>
          <w:p w14:paraId="404BF0C9" w14:textId="40A8AC42" w:rsidR="00622EC8" w:rsidRPr="005C0271" w:rsidRDefault="00622EC8" w:rsidP="00622EC8">
            <w:pPr>
              <w:pStyle w:val="ListParagraph"/>
              <w:widowControl w:val="0"/>
              <w:autoSpaceDE w:val="0"/>
              <w:autoSpaceDN w:val="0"/>
              <w:adjustRightInd w:val="0"/>
              <w:rPr>
                <w:rFonts w:cs="Times New Roman"/>
                <w:sz w:val="20"/>
                <w:szCs w:val="20"/>
              </w:rPr>
            </w:pPr>
          </w:p>
        </w:tc>
      </w:tr>
      <w:tr w:rsidR="000933C9" w:rsidRPr="00615E71" w14:paraId="660AC79E" w14:textId="77777777" w:rsidTr="00C50713">
        <w:tc>
          <w:tcPr>
            <w:tcW w:w="2694" w:type="dxa"/>
          </w:tcPr>
          <w:p w14:paraId="679E3FCA" w14:textId="77777777" w:rsidR="000933C9" w:rsidRDefault="000933C9" w:rsidP="00C50713">
            <w:pPr>
              <w:pStyle w:val="ListParagraph"/>
              <w:widowControl w:val="0"/>
              <w:numPr>
                <w:ilvl w:val="0"/>
                <w:numId w:val="16"/>
              </w:numPr>
              <w:autoSpaceDE w:val="0"/>
              <w:autoSpaceDN w:val="0"/>
              <w:adjustRightInd w:val="0"/>
              <w:rPr>
                <w:rFonts w:cs="Times New Roman"/>
                <w:b/>
                <w:bCs/>
                <w:sz w:val="20"/>
                <w:szCs w:val="20"/>
              </w:rPr>
            </w:pPr>
          </w:p>
          <w:p w14:paraId="734195EE" w14:textId="77777777" w:rsidR="000933C9" w:rsidRPr="000E4215" w:rsidRDefault="000933C9" w:rsidP="00BF1838">
            <w:pPr>
              <w:pStyle w:val="ListParagraph"/>
              <w:widowControl w:val="0"/>
              <w:autoSpaceDE w:val="0"/>
              <w:autoSpaceDN w:val="0"/>
              <w:adjustRightInd w:val="0"/>
              <w:ind w:left="360"/>
              <w:rPr>
                <w:rFonts w:cs="Times New Roman"/>
                <w:bCs/>
                <w:sz w:val="20"/>
                <w:szCs w:val="20"/>
              </w:rPr>
            </w:pPr>
            <w:r w:rsidRPr="000E4215">
              <w:rPr>
                <w:rFonts w:cs="Times New Roman"/>
                <w:bCs/>
                <w:sz w:val="20"/>
                <w:szCs w:val="20"/>
              </w:rPr>
              <w:t xml:space="preserve">Waste disposal procedures </w:t>
            </w:r>
          </w:p>
        </w:tc>
        <w:tc>
          <w:tcPr>
            <w:tcW w:w="7938" w:type="dxa"/>
          </w:tcPr>
          <w:p w14:paraId="662258F0" w14:textId="355BA032" w:rsidR="000933C9" w:rsidRDefault="005C0271" w:rsidP="005C0271">
            <w:pPr>
              <w:pStyle w:val="ListParagraph"/>
              <w:widowControl w:val="0"/>
              <w:numPr>
                <w:ilvl w:val="0"/>
                <w:numId w:val="38"/>
              </w:numPr>
              <w:autoSpaceDE w:val="0"/>
              <w:autoSpaceDN w:val="0"/>
              <w:adjustRightInd w:val="0"/>
              <w:rPr>
                <w:rFonts w:cs="Times New Roman"/>
                <w:bCs/>
                <w:sz w:val="20"/>
                <w:szCs w:val="20"/>
              </w:rPr>
            </w:pPr>
            <w:r w:rsidRPr="005C0271">
              <w:rPr>
                <w:rFonts w:cs="Times New Roman"/>
                <w:bCs/>
                <w:sz w:val="20"/>
                <w:szCs w:val="20"/>
              </w:rPr>
              <w:t>Liquid</w:t>
            </w:r>
            <w:r>
              <w:rPr>
                <w:rFonts w:cs="Times New Roman"/>
                <w:bCs/>
                <w:sz w:val="20"/>
                <w:szCs w:val="20"/>
              </w:rPr>
              <w:t xml:space="preserve"> waste is to be flushed down the sink, followed by sufficient water to leave the area clean</w:t>
            </w:r>
          </w:p>
          <w:p w14:paraId="171D6340" w14:textId="16D4D223" w:rsidR="005C0271" w:rsidRDefault="005C0271" w:rsidP="005C0271">
            <w:pPr>
              <w:pStyle w:val="ListParagraph"/>
              <w:widowControl w:val="0"/>
              <w:numPr>
                <w:ilvl w:val="0"/>
                <w:numId w:val="38"/>
              </w:numPr>
              <w:autoSpaceDE w:val="0"/>
              <w:autoSpaceDN w:val="0"/>
              <w:adjustRightInd w:val="0"/>
              <w:rPr>
                <w:rFonts w:cs="Times New Roman"/>
                <w:bCs/>
                <w:sz w:val="20"/>
                <w:szCs w:val="20"/>
              </w:rPr>
            </w:pPr>
            <w:r>
              <w:rPr>
                <w:rFonts w:cs="Times New Roman"/>
                <w:bCs/>
                <w:sz w:val="20"/>
                <w:szCs w:val="20"/>
              </w:rPr>
              <w:t xml:space="preserve">Wet or dry Kombucha </w:t>
            </w:r>
            <w:r w:rsidR="007C04B5">
              <w:rPr>
                <w:rFonts w:cs="Times New Roman"/>
                <w:bCs/>
                <w:sz w:val="20"/>
                <w:szCs w:val="20"/>
              </w:rPr>
              <w:t xml:space="preserve">or fungal </w:t>
            </w:r>
            <w:r>
              <w:rPr>
                <w:rFonts w:cs="Times New Roman"/>
                <w:bCs/>
                <w:sz w:val="20"/>
                <w:szCs w:val="20"/>
              </w:rPr>
              <w:t>material can be disposed by wrapping in a plastic bag and then disposal in the general waste bins.</w:t>
            </w:r>
          </w:p>
          <w:p w14:paraId="4A8EDEEB" w14:textId="24060B9B" w:rsidR="005C0271" w:rsidRPr="005C0271" w:rsidRDefault="005C0271" w:rsidP="005C0271">
            <w:pPr>
              <w:pStyle w:val="ListParagraph"/>
              <w:widowControl w:val="0"/>
              <w:autoSpaceDE w:val="0"/>
              <w:autoSpaceDN w:val="0"/>
              <w:adjustRightInd w:val="0"/>
              <w:rPr>
                <w:rFonts w:cs="Times New Roman"/>
                <w:bCs/>
                <w:sz w:val="20"/>
                <w:szCs w:val="20"/>
              </w:rPr>
            </w:pPr>
          </w:p>
        </w:tc>
      </w:tr>
      <w:tr w:rsidR="000933C9" w:rsidRPr="00615E71" w14:paraId="0F4F9C10" w14:textId="77777777" w:rsidTr="00C50713">
        <w:tc>
          <w:tcPr>
            <w:tcW w:w="2694" w:type="dxa"/>
          </w:tcPr>
          <w:p w14:paraId="3D021062" w14:textId="4EBAE44D" w:rsidR="000933C9" w:rsidRPr="00BF1838" w:rsidRDefault="000933C9" w:rsidP="00C50713">
            <w:pPr>
              <w:pStyle w:val="ListParagraph"/>
              <w:widowControl w:val="0"/>
              <w:numPr>
                <w:ilvl w:val="0"/>
                <w:numId w:val="16"/>
              </w:numPr>
              <w:autoSpaceDE w:val="0"/>
              <w:autoSpaceDN w:val="0"/>
              <w:adjustRightInd w:val="0"/>
              <w:rPr>
                <w:rFonts w:cs="Times New Roman"/>
                <w:b/>
                <w:sz w:val="20"/>
                <w:szCs w:val="20"/>
              </w:rPr>
            </w:pPr>
          </w:p>
          <w:p w14:paraId="4698E7F7" w14:textId="3FC1755D" w:rsidR="000933C9" w:rsidRPr="000E4215" w:rsidRDefault="000933C9" w:rsidP="00BF1838">
            <w:pPr>
              <w:pStyle w:val="ListParagraph"/>
              <w:widowControl w:val="0"/>
              <w:autoSpaceDE w:val="0"/>
              <w:autoSpaceDN w:val="0"/>
              <w:adjustRightInd w:val="0"/>
              <w:ind w:left="360"/>
              <w:rPr>
                <w:rFonts w:cs="Times New Roman"/>
                <w:sz w:val="20"/>
                <w:szCs w:val="20"/>
              </w:rPr>
            </w:pPr>
            <w:r w:rsidRPr="000E4215">
              <w:rPr>
                <w:rFonts w:cs="Times New Roman"/>
                <w:bCs/>
                <w:sz w:val="20"/>
                <w:szCs w:val="20"/>
              </w:rPr>
              <w:t xml:space="preserve">Record keeping </w:t>
            </w:r>
          </w:p>
        </w:tc>
        <w:tc>
          <w:tcPr>
            <w:tcW w:w="7938" w:type="dxa"/>
          </w:tcPr>
          <w:p w14:paraId="7307DA53" w14:textId="48D614D9" w:rsidR="000933C9" w:rsidRPr="000E4215" w:rsidRDefault="000933C9" w:rsidP="00C50713">
            <w:pPr>
              <w:widowControl w:val="0"/>
              <w:autoSpaceDE w:val="0"/>
              <w:autoSpaceDN w:val="0"/>
              <w:adjustRightInd w:val="0"/>
              <w:rPr>
                <w:rFonts w:cs="Times New Roman"/>
                <w:sz w:val="20"/>
                <w:szCs w:val="20"/>
              </w:rPr>
            </w:pPr>
            <w:r w:rsidRPr="000E4215">
              <w:rPr>
                <w:rFonts w:cs="Times New Roman"/>
                <w:sz w:val="20"/>
                <w:szCs w:val="20"/>
              </w:rPr>
              <w:t>NA</w:t>
            </w:r>
          </w:p>
        </w:tc>
      </w:tr>
      <w:tr w:rsidR="000933C9" w:rsidRPr="00615E71" w14:paraId="47CF9863" w14:textId="77777777" w:rsidTr="00C50713">
        <w:tc>
          <w:tcPr>
            <w:tcW w:w="2694" w:type="dxa"/>
          </w:tcPr>
          <w:p w14:paraId="133B5DF0" w14:textId="77777777" w:rsidR="000933C9" w:rsidRPr="00BF1838" w:rsidRDefault="000933C9" w:rsidP="00C50713">
            <w:pPr>
              <w:pStyle w:val="ListParagraph"/>
              <w:widowControl w:val="0"/>
              <w:numPr>
                <w:ilvl w:val="0"/>
                <w:numId w:val="16"/>
              </w:numPr>
              <w:autoSpaceDE w:val="0"/>
              <w:autoSpaceDN w:val="0"/>
              <w:adjustRightInd w:val="0"/>
              <w:rPr>
                <w:rFonts w:cs="Times New Roman"/>
                <w:b/>
                <w:sz w:val="20"/>
                <w:szCs w:val="20"/>
              </w:rPr>
            </w:pPr>
          </w:p>
          <w:p w14:paraId="7C22D9AA" w14:textId="6BDF49C3" w:rsidR="000933C9" w:rsidRPr="000E4215" w:rsidRDefault="000933C9" w:rsidP="000E4215">
            <w:pPr>
              <w:pStyle w:val="ListParagraph"/>
              <w:widowControl w:val="0"/>
              <w:autoSpaceDE w:val="0"/>
              <w:autoSpaceDN w:val="0"/>
              <w:adjustRightInd w:val="0"/>
              <w:ind w:left="360"/>
              <w:rPr>
                <w:rFonts w:cs="Times New Roman"/>
                <w:sz w:val="20"/>
                <w:szCs w:val="20"/>
              </w:rPr>
            </w:pPr>
            <w:r w:rsidRPr="000E4215">
              <w:rPr>
                <w:rFonts w:cs="Times New Roman"/>
                <w:bCs/>
                <w:sz w:val="20"/>
                <w:szCs w:val="20"/>
              </w:rPr>
              <w:t>Prepared by: Date:</w:t>
            </w:r>
          </w:p>
        </w:tc>
        <w:tc>
          <w:tcPr>
            <w:tcW w:w="7938" w:type="dxa"/>
          </w:tcPr>
          <w:p w14:paraId="701DA9A9" w14:textId="141A8F60" w:rsidR="000933C9" w:rsidRPr="000E4215" w:rsidRDefault="00A8779C" w:rsidP="00C50713">
            <w:pPr>
              <w:widowControl w:val="0"/>
              <w:autoSpaceDE w:val="0"/>
              <w:autoSpaceDN w:val="0"/>
              <w:adjustRightInd w:val="0"/>
              <w:rPr>
                <w:rFonts w:cs="Times New Roman"/>
                <w:bCs/>
                <w:sz w:val="20"/>
                <w:szCs w:val="20"/>
              </w:rPr>
            </w:pPr>
            <w:r>
              <w:rPr>
                <w:rFonts w:cs="Times New Roman"/>
                <w:bCs/>
                <w:sz w:val="20"/>
                <w:szCs w:val="20"/>
              </w:rPr>
              <w:t>Peter Musk</w:t>
            </w:r>
            <w:r w:rsidR="000933C9" w:rsidRPr="000E4215">
              <w:rPr>
                <w:rFonts w:cs="Times New Roman"/>
                <w:bCs/>
                <w:sz w:val="20"/>
                <w:szCs w:val="20"/>
              </w:rPr>
              <w:t xml:space="preserve">, </w:t>
            </w:r>
            <w:r>
              <w:rPr>
                <w:rFonts w:cs="Times New Roman"/>
                <w:bCs/>
                <w:sz w:val="20"/>
                <w:szCs w:val="20"/>
              </w:rPr>
              <w:t>Science Catalyst</w:t>
            </w:r>
            <w:r w:rsidR="000933C9" w:rsidRPr="000E4215">
              <w:rPr>
                <w:rFonts w:cs="Times New Roman"/>
                <w:bCs/>
                <w:sz w:val="20"/>
                <w:szCs w:val="20"/>
              </w:rPr>
              <w:t xml:space="preserve">, </w:t>
            </w:r>
            <w:r w:rsidR="0040277B">
              <w:rPr>
                <w:rFonts w:cs="Times New Roman"/>
                <w:bCs/>
                <w:sz w:val="20"/>
                <w:szCs w:val="20"/>
              </w:rPr>
              <w:t>The Edge</w:t>
            </w:r>
          </w:p>
          <w:p w14:paraId="60055660" w14:textId="31584B28" w:rsidR="000933C9" w:rsidRPr="00615E71" w:rsidRDefault="00A8779C" w:rsidP="00C50713">
            <w:pPr>
              <w:widowControl w:val="0"/>
              <w:autoSpaceDE w:val="0"/>
              <w:autoSpaceDN w:val="0"/>
              <w:adjustRightInd w:val="0"/>
              <w:rPr>
                <w:rFonts w:cs="Times New Roman"/>
                <w:b/>
                <w:bCs/>
                <w:sz w:val="20"/>
                <w:szCs w:val="20"/>
              </w:rPr>
            </w:pPr>
            <w:r>
              <w:rPr>
                <w:rFonts w:cs="Times New Roman"/>
                <w:bCs/>
                <w:sz w:val="20"/>
                <w:szCs w:val="20"/>
              </w:rPr>
              <w:t>5th Novem</w:t>
            </w:r>
            <w:r w:rsidR="00E5362F">
              <w:rPr>
                <w:rFonts w:cs="Times New Roman"/>
                <w:bCs/>
                <w:sz w:val="20"/>
                <w:szCs w:val="20"/>
              </w:rPr>
              <w:t>ber 2015</w:t>
            </w:r>
            <w:r w:rsidR="000933C9">
              <w:rPr>
                <w:rFonts w:cs="Times New Roman"/>
                <w:b/>
                <w:bCs/>
                <w:sz w:val="20"/>
                <w:szCs w:val="20"/>
              </w:rPr>
              <w:t xml:space="preserve">  </w:t>
            </w:r>
          </w:p>
        </w:tc>
      </w:tr>
      <w:tr w:rsidR="000933C9" w:rsidRPr="00615E71" w14:paraId="27FAA979" w14:textId="77777777" w:rsidTr="00E5362F">
        <w:tc>
          <w:tcPr>
            <w:tcW w:w="2694" w:type="dxa"/>
          </w:tcPr>
          <w:p w14:paraId="5E3C0EF9" w14:textId="77777777" w:rsidR="000933C9" w:rsidRDefault="000933C9" w:rsidP="00C50713">
            <w:pPr>
              <w:pStyle w:val="ListParagraph"/>
              <w:widowControl w:val="0"/>
              <w:numPr>
                <w:ilvl w:val="0"/>
                <w:numId w:val="16"/>
              </w:numPr>
              <w:autoSpaceDE w:val="0"/>
              <w:autoSpaceDN w:val="0"/>
              <w:adjustRightInd w:val="0"/>
              <w:rPr>
                <w:rFonts w:cs="Times New Roman"/>
                <w:b/>
                <w:bCs/>
                <w:sz w:val="20"/>
                <w:szCs w:val="20"/>
              </w:rPr>
            </w:pPr>
          </w:p>
          <w:p w14:paraId="0215DCF2" w14:textId="28E44033" w:rsidR="000933C9" w:rsidRPr="000E4215" w:rsidRDefault="000933C9" w:rsidP="000E4215">
            <w:pPr>
              <w:pStyle w:val="ListParagraph"/>
              <w:widowControl w:val="0"/>
              <w:autoSpaceDE w:val="0"/>
              <w:autoSpaceDN w:val="0"/>
              <w:adjustRightInd w:val="0"/>
              <w:ind w:left="360"/>
              <w:rPr>
                <w:rFonts w:cs="Times New Roman"/>
                <w:bCs/>
                <w:sz w:val="20"/>
                <w:szCs w:val="20"/>
              </w:rPr>
            </w:pPr>
            <w:r w:rsidRPr="000E4215">
              <w:rPr>
                <w:rFonts w:cs="Times New Roman"/>
                <w:bCs/>
                <w:sz w:val="20"/>
                <w:szCs w:val="20"/>
              </w:rPr>
              <w:t>Approved by, Date:</w:t>
            </w:r>
          </w:p>
        </w:tc>
        <w:tc>
          <w:tcPr>
            <w:tcW w:w="7938" w:type="dxa"/>
            <w:shd w:val="clear" w:color="auto" w:fill="FFFF00"/>
          </w:tcPr>
          <w:p w14:paraId="1BC9CE43" w14:textId="46FAA29C" w:rsidR="000933C9" w:rsidRPr="00615E71" w:rsidRDefault="000933C9" w:rsidP="00C50713">
            <w:pPr>
              <w:widowControl w:val="0"/>
              <w:autoSpaceDE w:val="0"/>
              <w:autoSpaceDN w:val="0"/>
              <w:adjustRightInd w:val="0"/>
              <w:rPr>
                <w:rFonts w:cs="Times New Roman"/>
                <w:sz w:val="20"/>
                <w:szCs w:val="20"/>
              </w:rPr>
            </w:pPr>
            <w:r>
              <w:rPr>
                <w:rFonts w:cs="Times New Roman"/>
                <w:sz w:val="20"/>
                <w:szCs w:val="20"/>
              </w:rPr>
              <w:t xml:space="preserve"> </w:t>
            </w:r>
          </w:p>
        </w:tc>
      </w:tr>
      <w:tr w:rsidR="00433E78" w:rsidRPr="00615E71" w14:paraId="536E9ECB" w14:textId="77777777" w:rsidTr="00E5362F">
        <w:tc>
          <w:tcPr>
            <w:tcW w:w="2694" w:type="dxa"/>
          </w:tcPr>
          <w:p w14:paraId="4E7D5889" w14:textId="3EA808C0" w:rsidR="00433E78" w:rsidRDefault="00433E78" w:rsidP="00433E78">
            <w:pPr>
              <w:pStyle w:val="ListParagraph"/>
              <w:widowControl w:val="0"/>
              <w:numPr>
                <w:ilvl w:val="0"/>
                <w:numId w:val="16"/>
              </w:numPr>
              <w:autoSpaceDE w:val="0"/>
              <w:autoSpaceDN w:val="0"/>
              <w:adjustRightInd w:val="0"/>
              <w:rPr>
                <w:rFonts w:cs="Times New Roman"/>
                <w:b/>
                <w:sz w:val="20"/>
                <w:szCs w:val="20"/>
              </w:rPr>
            </w:pPr>
          </w:p>
          <w:p w14:paraId="7F23A0D1" w14:textId="39BA50EB" w:rsidR="00433E78" w:rsidRPr="00433E78" w:rsidRDefault="00433E78" w:rsidP="00433E78">
            <w:pPr>
              <w:pStyle w:val="ListParagraph"/>
              <w:widowControl w:val="0"/>
              <w:autoSpaceDE w:val="0"/>
              <w:autoSpaceDN w:val="0"/>
              <w:adjustRightInd w:val="0"/>
              <w:ind w:left="360"/>
              <w:rPr>
                <w:rFonts w:cs="Times New Roman"/>
                <w:sz w:val="20"/>
                <w:szCs w:val="20"/>
              </w:rPr>
            </w:pPr>
            <w:r>
              <w:rPr>
                <w:rFonts w:cs="Times New Roman"/>
                <w:sz w:val="20"/>
                <w:szCs w:val="20"/>
              </w:rPr>
              <w:t xml:space="preserve">Due for </w:t>
            </w:r>
            <w:r w:rsidRPr="00433E78">
              <w:rPr>
                <w:rFonts w:cs="Times New Roman"/>
                <w:sz w:val="20"/>
                <w:szCs w:val="20"/>
              </w:rPr>
              <w:t>review</w:t>
            </w:r>
          </w:p>
          <w:p w14:paraId="10ED9A81" w14:textId="77777777" w:rsidR="00433E78" w:rsidRPr="00433E78" w:rsidRDefault="00433E78" w:rsidP="00433E78">
            <w:pPr>
              <w:widowControl w:val="0"/>
              <w:autoSpaceDE w:val="0"/>
              <w:autoSpaceDN w:val="0"/>
              <w:adjustRightInd w:val="0"/>
              <w:rPr>
                <w:rFonts w:cs="Times New Roman"/>
                <w:b/>
                <w:sz w:val="20"/>
                <w:szCs w:val="20"/>
              </w:rPr>
            </w:pPr>
          </w:p>
        </w:tc>
        <w:tc>
          <w:tcPr>
            <w:tcW w:w="7938" w:type="dxa"/>
            <w:shd w:val="clear" w:color="auto" w:fill="FFFF00"/>
          </w:tcPr>
          <w:p w14:paraId="064D02BC" w14:textId="7C1D4DA4" w:rsidR="00433E78" w:rsidRDefault="00433E78" w:rsidP="00C50713">
            <w:pPr>
              <w:widowControl w:val="0"/>
              <w:autoSpaceDE w:val="0"/>
              <w:autoSpaceDN w:val="0"/>
              <w:adjustRightInd w:val="0"/>
              <w:rPr>
                <w:rFonts w:cs="Times New Roman"/>
                <w:sz w:val="20"/>
                <w:szCs w:val="20"/>
              </w:rPr>
            </w:pPr>
          </w:p>
        </w:tc>
      </w:tr>
      <w:tr w:rsidR="000933C9" w:rsidRPr="00615E71" w14:paraId="7A67EDB6" w14:textId="77777777" w:rsidTr="00C50713">
        <w:tc>
          <w:tcPr>
            <w:tcW w:w="2694" w:type="dxa"/>
          </w:tcPr>
          <w:p w14:paraId="34C26D01" w14:textId="77777777" w:rsidR="000933C9" w:rsidRDefault="000933C9" w:rsidP="00C50713">
            <w:pPr>
              <w:pStyle w:val="ListParagraph"/>
              <w:widowControl w:val="0"/>
              <w:numPr>
                <w:ilvl w:val="0"/>
                <w:numId w:val="16"/>
              </w:numPr>
              <w:autoSpaceDE w:val="0"/>
              <w:autoSpaceDN w:val="0"/>
              <w:adjustRightInd w:val="0"/>
              <w:rPr>
                <w:rFonts w:cs="Times New Roman"/>
                <w:b/>
                <w:sz w:val="20"/>
                <w:szCs w:val="20"/>
              </w:rPr>
            </w:pPr>
          </w:p>
          <w:p w14:paraId="56445C39" w14:textId="41174517" w:rsidR="000933C9" w:rsidRPr="000E4215" w:rsidRDefault="000933C9" w:rsidP="00BF1838">
            <w:pPr>
              <w:pStyle w:val="ListParagraph"/>
              <w:widowControl w:val="0"/>
              <w:autoSpaceDE w:val="0"/>
              <w:autoSpaceDN w:val="0"/>
              <w:adjustRightInd w:val="0"/>
              <w:ind w:left="360"/>
              <w:rPr>
                <w:rFonts w:cs="Times New Roman"/>
                <w:sz w:val="20"/>
                <w:szCs w:val="20"/>
              </w:rPr>
            </w:pPr>
            <w:r w:rsidRPr="000E4215">
              <w:rPr>
                <w:rFonts w:cs="Times New Roman"/>
                <w:sz w:val="20"/>
                <w:szCs w:val="20"/>
              </w:rPr>
              <w:t>Version Control</w:t>
            </w:r>
          </w:p>
        </w:tc>
        <w:tc>
          <w:tcPr>
            <w:tcW w:w="7938" w:type="dxa"/>
          </w:tcPr>
          <w:p w14:paraId="1792EBAC" w14:textId="1DBE5FD1" w:rsidR="000933C9" w:rsidRPr="00615E71" w:rsidRDefault="00A8779C" w:rsidP="00C50713">
            <w:pPr>
              <w:widowControl w:val="0"/>
              <w:autoSpaceDE w:val="0"/>
              <w:autoSpaceDN w:val="0"/>
              <w:adjustRightInd w:val="0"/>
              <w:rPr>
                <w:rFonts w:cs="Times New Roman"/>
                <w:sz w:val="20"/>
                <w:szCs w:val="20"/>
              </w:rPr>
            </w:pPr>
            <w:r>
              <w:rPr>
                <w:rFonts w:cs="Times New Roman"/>
                <w:sz w:val="20"/>
                <w:szCs w:val="20"/>
              </w:rPr>
              <w:t>2015.1</w:t>
            </w:r>
          </w:p>
        </w:tc>
      </w:tr>
    </w:tbl>
    <w:p w14:paraId="2876C194" w14:textId="7DCB201D" w:rsidR="00C50713" w:rsidRDefault="00C50713" w:rsidP="0032570C"/>
    <w:p w14:paraId="5A356D4C" w14:textId="77777777" w:rsidR="004941C3" w:rsidRDefault="004941C3" w:rsidP="004941C3">
      <w:pPr>
        <w:rPr>
          <w:sz w:val="40"/>
          <w:szCs w:val="40"/>
        </w:rPr>
      </w:pPr>
    </w:p>
    <w:p w14:paraId="4EAEED3A" w14:textId="77777777" w:rsidR="004941C3" w:rsidRDefault="004941C3" w:rsidP="004941C3">
      <w:pPr>
        <w:rPr>
          <w:b/>
          <w:bCs/>
          <w:szCs w:val="22"/>
        </w:rPr>
      </w:pPr>
      <w:r>
        <w:rPr>
          <w:b/>
          <w:bCs/>
          <w:szCs w:val="22"/>
        </w:rPr>
        <w:t>Creative Commons license</w:t>
      </w:r>
    </w:p>
    <w:p w14:paraId="27CFA423" w14:textId="77777777" w:rsidR="004941C3" w:rsidRDefault="004941C3" w:rsidP="004941C3">
      <w:pPr>
        <w:rPr>
          <w:sz w:val="40"/>
          <w:szCs w:val="40"/>
        </w:rPr>
      </w:pPr>
    </w:p>
    <w:p w14:paraId="63D892ED" w14:textId="77777777" w:rsidR="004941C3" w:rsidRDefault="004941C3" w:rsidP="004941C3">
      <w:pPr>
        <w:jc w:val="right"/>
        <w:rPr>
          <w:rFonts w:cs="Arial"/>
          <w:szCs w:val="22"/>
        </w:rPr>
      </w:pPr>
      <w:r>
        <w:rPr>
          <w:rFonts w:cs="Arial"/>
          <w:szCs w:val="22"/>
        </w:rPr>
        <w:t>© State of Queensland (State Library of Queensland) 2020</w:t>
      </w:r>
    </w:p>
    <w:p w14:paraId="0689817E" w14:textId="77777777" w:rsidR="004941C3" w:rsidRDefault="004941C3" w:rsidP="004941C3">
      <w:pPr>
        <w:jc w:val="right"/>
        <w:rPr>
          <w:rFonts w:cs="Arial"/>
          <w:sz w:val="20"/>
          <w:szCs w:val="20"/>
        </w:rPr>
      </w:pPr>
      <w:r>
        <w:rPr>
          <w:rFonts w:cs="Arial"/>
          <w:szCs w:val="22"/>
        </w:rPr>
        <w:t xml:space="preserve">This policy is licensed under a Creative Commons Attribution 3.0 Australia </w:t>
      </w:r>
      <w:proofErr w:type="spellStart"/>
      <w:r>
        <w:rPr>
          <w:rFonts w:cs="Arial"/>
          <w:szCs w:val="22"/>
        </w:rPr>
        <w:t>licence</w:t>
      </w:r>
      <w:proofErr w:type="spellEnd"/>
      <w:r>
        <w:rPr>
          <w:rFonts w:cs="Arial"/>
          <w:szCs w:val="22"/>
        </w:rPr>
        <w:t>. You are free to copy, communicate and adapt this work, so long as you attribute the State Library of Queensland</w:t>
      </w:r>
      <w:r>
        <w:rPr>
          <w:rFonts w:cs="Arial"/>
          <w:sz w:val="20"/>
          <w:szCs w:val="20"/>
        </w:rPr>
        <w:t>.</w:t>
      </w:r>
    </w:p>
    <w:p w14:paraId="643967C2" w14:textId="4F739E42" w:rsidR="004941C3" w:rsidRDefault="004941C3" w:rsidP="004941C3">
      <w:pPr>
        <w:jc w:val="right"/>
        <w:rPr>
          <w:rFonts w:cs="Arial"/>
          <w:sz w:val="20"/>
          <w:szCs w:val="20"/>
        </w:rPr>
      </w:pPr>
      <w:r>
        <w:rPr>
          <w:rFonts w:cs="Arial"/>
          <w:noProof/>
          <w:sz w:val="20"/>
          <w:szCs w:val="20"/>
        </w:rPr>
        <w:drawing>
          <wp:inline distT="0" distB="0" distL="0" distR="0" wp14:anchorId="5A24460A" wp14:editId="25913A3B">
            <wp:extent cx="365760" cy="365760"/>
            <wp:effectExtent l="0" t="0" r="0" b="0"/>
            <wp:docPr id="4" name="Pictur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rFonts w:cs="Arial"/>
          <w:sz w:val="20"/>
          <w:szCs w:val="20"/>
        </w:rPr>
        <w:t xml:space="preserve">  </w:t>
      </w:r>
      <w:r>
        <w:rPr>
          <w:rFonts w:cs="Arial"/>
          <w:noProof/>
          <w:sz w:val="20"/>
          <w:szCs w:val="20"/>
        </w:rPr>
        <w:drawing>
          <wp:inline distT="0" distB="0" distL="0" distR="0" wp14:anchorId="3C9FD183" wp14:editId="2605235B">
            <wp:extent cx="365760" cy="36576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094E6508" w14:textId="77777777" w:rsidR="004941C3" w:rsidRDefault="004941C3" w:rsidP="004941C3">
      <w:pPr>
        <w:jc w:val="right"/>
        <w:rPr>
          <w:rFonts w:cs="Arial"/>
          <w:color w:val="000080"/>
          <w:szCs w:val="22"/>
        </w:rPr>
      </w:pPr>
      <w:r>
        <w:rPr>
          <w:rFonts w:cs="Arial"/>
          <w:szCs w:val="22"/>
        </w:rPr>
        <w:t xml:space="preserve">For more information see </w:t>
      </w:r>
      <w:hyperlink r:id="rId10" w:history="1">
        <w:r>
          <w:rPr>
            <w:rStyle w:val="Hyperlink"/>
            <w:rFonts w:cs="Arial"/>
            <w:szCs w:val="22"/>
          </w:rPr>
          <w:t>http://creativecommons.org/licenses/by/3.0/au</w:t>
        </w:r>
      </w:hyperlink>
    </w:p>
    <w:p w14:paraId="749C01BA" w14:textId="77777777" w:rsidR="004941C3" w:rsidRPr="00615E71" w:rsidRDefault="004941C3" w:rsidP="0032570C"/>
    <w:sectPr w:rsidR="004941C3" w:rsidRPr="00615E71" w:rsidSect="00BF1838">
      <w:headerReference w:type="even" r:id="rId11"/>
      <w:headerReference w:type="default" r:id="rId12"/>
      <w:footerReference w:type="even" r:id="rId13"/>
      <w:footerReference w:type="default" r:id="rId14"/>
      <w:headerReference w:type="first" r:id="rId15"/>
      <w:footerReference w:type="first" r:id="rId16"/>
      <w:pgSz w:w="11900" w:h="16840"/>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3C88E" w14:textId="77777777" w:rsidR="00823496" w:rsidRDefault="00823496" w:rsidP="006D31A6">
      <w:r>
        <w:separator/>
      </w:r>
    </w:p>
  </w:endnote>
  <w:endnote w:type="continuationSeparator" w:id="0">
    <w:p w14:paraId="559C6BBC" w14:textId="77777777" w:rsidR="00823496" w:rsidRDefault="00823496" w:rsidP="006D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e'98ˇøÏxÂ'1">
    <w:altName w:val="Helvetic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E558" w14:textId="77777777" w:rsidR="00351C0F" w:rsidRDefault="00351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351C0F" w:rsidRPr="00B837EA" w14:paraId="5C76091F" w14:textId="77777777" w:rsidTr="00176004">
      <w:trPr>
        <w:trHeight w:val="163"/>
        <w:jc w:val="center"/>
      </w:trPr>
      <w:tc>
        <w:tcPr>
          <w:tcW w:w="7995" w:type="dxa"/>
          <w:gridSpan w:val="4"/>
          <w:shd w:val="clear" w:color="auto" w:fill="auto"/>
        </w:tcPr>
        <w:p w14:paraId="6442BC0B" w14:textId="17398ED9" w:rsidR="00351C0F" w:rsidRPr="00B837EA" w:rsidRDefault="00351C0F" w:rsidP="00351C0F">
          <w:pPr>
            <w:tabs>
              <w:tab w:val="center" w:pos="4153"/>
              <w:tab w:val="right" w:pos="8306"/>
            </w:tabs>
            <w:rPr>
              <w:rFonts w:ascii="Arial" w:eastAsia="MS Gothic" w:hAnsi="Arial" w:cs="Arial"/>
              <w:bCs/>
              <w:sz w:val="16"/>
              <w:szCs w:val="16"/>
              <w:lang w:eastAsia="en-AU"/>
            </w:rPr>
          </w:pPr>
          <w:r w:rsidRPr="00B837EA">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Handling Biological Material                               </w:t>
          </w:r>
          <w:bookmarkStart w:id="0" w:name="_GoBack"/>
          <w:bookmarkEnd w:id="0"/>
          <w:r w:rsidRPr="00B837EA">
            <w:rPr>
              <w:rFonts w:ascii="Arial" w:eastAsia="MS Gothic" w:hAnsi="Arial" w:cs="Arial"/>
              <w:bCs/>
              <w:sz w:val="16"/>
              <w:szCs w:val="16"/>
              <w:lang w:eastAsia="en-AU"/>
            </w:rPr>
            <w:t xml:space="preserve">State Library of Queensland </w:t>
          </w:r>
        </w:p>
      </w:tc>
      <w:tc>
        <w:tcPr>
          <w:tcW w:w="2599" w:type="dxa"/>
          <w:shd w:val="clear" w:color="auto" w:fill="auto"/>
        </w:tcPr>
        <w:p w14:paraId="6F34ED07" w14:textId="77777777" w:rsidR="00351C0F" w:rsidRPr="00B837EA" w:rsidRDefault="00351C0F" w:rsidP="00351C0F">
          <w:pPr>
            <w:tabs>
              <w:tab w:val="center" w:pos="4153"/>
              <w:tab w:val="right" w:pos="8306"/>
            </w:tabs>
            <w:rPr>
              <w:rFonts w:ascii="Arial" w:eastAsia="MS Gothic" w:hAnsi="Arial" w:cs="Arial"/>
              <w:bCs/>
              <w:sz w:val="16"/>
              <w:szCs w:val="16"/>
              <w:lang w:eastAsia="en-AU"/>
            </w:rPr>
          </w:pPr>
          <w:r w:rsidRPr="00B837EA">
            <w:rPr>
              <w:rFonts w:ascii="Arial" w:eastAsia="MS Gothic" w:hAnsi="Arial" w:cs="Arial"/>
              <w:bCs/>
              <w:sz w:val="16"/>
              <w:szCs w:val="16"/>
              <w:lang w:eastAsia="en-AU"/>
            </w:rPr>
            <w:t>Records File #: 520_315_227</w:t>
          </w:r>
        </w:p>
      </w:tc>
    </w:tr>
    <w:tr w:rsidR="00351C0F" w:rsidRPr="00B837EA" w14:paraId="5F530BCE" w14:textId="77777777" w:rsidTr="00176004">
      <w:trPr>
        <w:trHeight w:val="156"/>
        <w:jc w:val="center"/>
      </w:trPr>
      <w:tc>
        <w:tcPr>
          <w:tcW w:w="2648" w:type="dxa"/>
          <w:shd w:val="clear" w:color="auto" w:fill="C0C0C0"/>
          <w:vAlign w:val="center"/>
        </w:tcPr>
        <w:p w14:paraId="3748D389" w14:textId="77777777" w:rsidR="00351C0F" w:rsidRPr="00B837EA" w:rsidRDefault="00351C0F" w:rsidP="00351C0F">
          <w:pPr>
            <w:tabs>
              <w:tab w:val="center" w:pos="4153"/>
              <w:tab w:val="right" w:pos="8306"/>
            </w:tabs>
            <w:rPr>
              <w:rFonts w:ascii="Arial" w:eastAsia="MS Gothic" w:hAnsi="Arial" w:cs="Arial"/>
              <w:bCs/>
              <w:sz w:val="16"/>
              <w:szCs w:val="16"/>
              <w:lang w:eastAsia="en-AU"/>
            </w:rPr>
          </w:pPr>
          <w:proofErr w:type="spellStart"/>
          <w:r w:rsidRPr="00B837EA">
            <w:rPr>
              <w:rFonts w:ascii="Arial" w:eastAsia="Cambria Math" w:hAnsi="Arial" w:cs="Arial"/>
              <w:bCs/>
              <w:sz w:val="16"/>
              <w:szCs w:val="16"/>
              <w:lang w:eastAsia="en-AU"/>
            </w:rPr>
            <w:t>Authorised</w:t>
          </w:r>
          <w:proofErr w:type="spellEnd"/>
          <w:r w:rsidRPr="00B837EA">
            <w:rPr>
              <w:rFonts w:ascii="Arial" w:eastAsia="Cambria Math" w:hAnsi="Arial" w:cs="Arial"/>
              <w:bCs/>
              <w:sz w:val="16"/>
              <w:szCs w:val="16"/>
              <w:lang w:eastAsia="en-AU"/>
            </w:rPr>
            <w:t xml:space="preserve"> by: Daniel Flood</w:t>
          </w:r>
        </w:p>
      </w:tc>
      <w:tc>
        <w:tcPr>
          <w:tcW w:w="2649" w:type="dxa"/>
          <w:shd w:val="clear" w:color="auto" w:fill="C0C0C0"/>
          <w:vAlign w:val="center"/>
        </w:tcPr>
        <w:p w14:paraId="7FE81079" w14:textId="77777777" w:rsidR="00351C0F" w:rsidRPr="00B837EA" w:rsidRDefault="00351C0F" w:rsidP="00351C0F">
          <w:pPr>
            <w:tabs>
              <w:tab w:val="center" w:pos="4153"/>
              <w:tab w:val="right" w:pos="8306"/>
            </w:tabs>
            <w:rPr>
              <w:rFonts w:ascii="Arial" w:eastAsia="Times" w:hAnsi="Arial" w:cs="Arial"/>
              <w:sz w:val="16"/>
              <w:szCs w:val="16"/>
              <w:lang w:eastAsia="en-AU"/>
            </w:rPr>
          </w:pPr>
          <w:r w:rsidRPr="00B837EA">
            <w:rPr>
              <w:rFonts w:ascii="Arial" w:eastAsia="Times" w:hAnsi="Arial" w:cs="Arial"/>
              <w:sz w:val="16"/>
              <w:szCs w:val="16"/>
              <w:lang w:eastAsia="en-AU"/>
            </w:rPr>
            <w:t>Version #: 1</w:t>
          </w:r>
        </w:p>
      </w:tc>
      <w:tc>
        <w:tcPr>
          <w:tcW w:w="2648" w:type="dxa"/>
          <w:shd w:val="clear" w:color="auto" w:fill="C0C0C0"/>
          <w:vAlign w:val="center"/>
        </w:tcPr>
        <w:p w14:paraId="04CCECC5" w14:textId="77777777" w:rsidR="00351C0F" w:rsidRPr="00B837EA" w:rsidRDefault="00351C0F" w:rsidP="00351C0F">
          <w:pPr>
            <w:tabs>
              <w:tab w:val="center" w:pos="4153"/>
              <w:tab w:val="right" w:pos="8306"/>
            </w:tabs>
            <w:rPr>
              <w:rFonts w:ascii="Arial" w:eastAsia="Times" w:hAnsi="Arial" w:cs="Arial"/>
              <w:sz w:val="16"/>
              <w:szCs w:val="16"/>
              <w:lang w:eastAsia="en-AU"/>
            </w:rPr>
          </w:pPr>
          <w:r w:rsidRPr="00B837EA">
            <w:rPr>
              <w:rFonts w:ascii="Arial" w:eastAsia="Times" w:hAnsi="Arial" w:cs="Arial"/>
              <w:sz w:val="16"/>
              <w:szCs w:val="16"/>
              <w:lang w:eastAsia="en-AU"/>
            </w:rPr>
            <w:t xml:space="preserve"> </w:t>
          </w:r>
          <w:r w:rsidRPr="00B837EA">
            <w:rPr>
              <w:rFonts w:ascii="Arial" w:eastAsia="Times" w:hAnsi="Arial" w:cs="Times New Roman"/>
              <w:szCs w:val="20"/>
              <w:lang w:eastAsia="en-AU"/>
            </w:rPr>
            <w:t xml:space="preserve">    </w:t>
          </w:r>
          <w:r w:rsidRPr="00B837EA">
            <w:rPr>
              <w:rFonts w:ascii="Arial" w:eastAsia="Times" w:hAnsi="Arial" w:cs="Arial"/>
              <w:sz w:val="16"/>
              <w:szCs w:val="16"/>
              <w:lang w:eastAsia="en-AU"/>
            </w:rPr>
            <w:t>Issue Date: 14/07/2020</w:t>
          </w:r>
        </w:p>
      </w:tc>
      <w:tc>
        <w:tcPr>
          <w:tcW w:w="2649" w:type="dxa"/>
          <w:gridSpan w:val="2"/>
          <w:shd w:val="clear" w:color="auto" w:fill="C0C0C0"/>
          <w:vAlign w:val="center"/>
        </w:tcPr>
        <w:p w14:paraId="44A3E9F4" w14:textId="77777777" w:rsidR="00351C0F" w:rsidRPr="00B837EA" w:rsidRDefault="00351C0F" w:rsidP="00351C0F">
          <w:pPr>
            <w:tabs>
              <w:tab w:val="center" w:pos="4153"/>
              <w:tab w:val="right" w:pos="8306"/>
            </w:tabs>
            <w:rPr>
              <w:rFonts w:ascii="Arial" w:eastAsia="Times" w:hAnsi="Arial" w:cs="Arial"/>
              <w:sz w:val="16"/>
              <w:szCs w:val="16"/>
              <w:lang w:eastAsia="en-AU"/>
            </w:rPr>
          </w:pPr>
          <w:r w:rsidRPr="00B837EA">
            <w:rPr>
              <w:rFonts w:ascii="Arial" w:eastAsia="Times" w:hAnsi="Arial" w:cs="Arial"/>
              <w:sz w:val="16"/>
              <w:szCs w:val="16"/>
              <w:lang w:eastAsia="en-AU"/>
            </w:rPr>
            <w:t xml:space="preserve"> Revision Date:</w:t>
          </w:r>
        </w:p>
      </w:tc>
    </w:tr>
    <w:tr w:rsidR="00351C0F" w:rsidRPr="00B837EA" w14:paraId="01A6CF9D" w14:textId="77777777" w:rsidTr="00176004">
      <w:trPr>
        <w:trHeight w:val="156"/>
        <w:jc w:val="center"/>
      </w:trPr>
      <w:tc>
        <w:tcPr>
          <w:tcW w:w="2648" w:type="dxa"/>
          <w:shd w:val="clear" w:color="auto" w:fill="FFFFFF"/>
          <w:vAlign w:val="center"/>
        </w:tcPr>
        <w:p w14:paraId="0FF8D9B2" w14:textId="77777777" w:rsidR="00351C0F" w:rsidRPr="00B837EA" w:rsidRDefault="00351C0F" w:rsidP="00351C0F">
          <w:pPr>
            <w:tabs>
              <w:tab w:val="center" w:pos="4153"/>
              <w:tab w:val="right" w:pos="8306"/>
            </w:tabs>
            <w:rPr>
              <w:rFonts w:ascii="Arial" w:eastAsia="Cambria Math" w:hAnsi="Arial" w:cs="Arial"/>
              <w:bCs/>
              <w:sz w:val="16"/>
              <w:szCs w:val="16"/>
              <w:lang w:eastAsia="en-AU"/>
            </w:rPr>
          </w:pPr>
          <w:r w:rsidRPr="00B837EA">
            <w:rPr>
              <w:rFonts w:ascii="Arial" w:eastAsia="Times" w:hAnsi="Arial" w:cs="Arial"/>
              <w:i/>
              <w:iCs/>
              <w:sz w:val="16"/>
              <w:szCs w:val="16"/>
              <w:lang w:eastAsia="en-AU"/>
            </w:rPr>
            <w:t>Uncontrolled when printed</w:t>
          </w:r>
        </w:p>
      </w:tc>
      <w:tc>
        <w:tcPr>
          <w:tcW w:w="2649" w:type="dxa"/>
          <w:shd w:val="clear" w:color="auto" w:fill="FFFFFF"/>
          <w:vAlign w:val="center"/>
        </w:tcPr>
        <w:p w14:paraId="58C43ECE" w14:textId="77777777" w:rsidR="00351C0F" w:rsidRPr="00B837EA" w:rsidRDefault="00351C0F" w:rsidP="00351C0F">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7BAA4710" w14:textId="77777777" w:rsidR="00351C0F" w:rsidRPr="00B837EA" w:rsidRDefault="00351C0F" w:rsidP="00351C0F">
          <w:pPr>
            <w:tabs>
              <w:tab w:val="center" w:pos="4153"/>
              <w:tab w:val="right" w:pos="8306"/>
            </w:tabs>
            <w:rPr>
              <w:rFonts w:ascii="Arial" w:eastAsia="Times" w:hAnsi="Arial" w:cs="Arial"/>
              <w:sz w:val="16"/>
              <w:szCs w:val="16"/>
              <w:lang w:eastAsia="en-AU"/>
            </w:rPr>
          </w:pPr>
          <w:r w:rsidRPr="00B837EA">
            <w:rPr>
              <w:rFonts w:ascii="Arial" w:eastAsia="Times" w:hAnsi="Arial" w:cs="Arial"/>
              <w:i/>
              <w:iCs/>
              <w:sz w:val="16"/>
              <w:szCs w:val="16"/>
              <w:lang w:eastAsia="en-AU"/>
            </w:rPr>
            <w:t xml:space="preserve"> </w:t>
          </w:r>
        </w:p>
      </w:tc>
      <w:tc>
        <w:tcPr>
          <w:tcW w:w="2649" w:type="dxa"/>
          <w:gridSpan w:val="2"/>
          <w:shd w:val="clear" w:color="auto" w:fill="FFFFFF"/>
          <w:vAlign w:val="center"/>
        </w:tcPr>
        <w:p w14:paraId="4E753609" w14:textId="77777777" w:rsidR="00351C0F" w:rsidRPr="00B837EA" w:rsidRDefault="00351C0F" w:rsidP="00351C0F">
          <w:pPr>
            <w:tabs>
              <w:tab w:val="center" w:pos="4153"/>
              <w:tab w:val="right" w:pos="8306"/>
            </w:tabs>
            <w:rPr>
              <w:rFonts w:ascii="Arial" w:eastAsia="Times" w:hAnsi="Arial" w:cs="Arial"/>
              <w:sz w:val="16"/>
              <w:szCs w:val="16"/>
              <w:lang w:eastAsia="en-AU"/>
            </w:rPr>
          </w:pPr>
          <w:r w:rsidRPr="00B837EA">
            <w:rPr>
              <w:rFonts w:ascii="Arial" w:eastAsia="Times" w:hAnsi="Arial" w:cs="Arial"/>
              <w:sz w:val="16"/>
              <w:szCs w:val="16"/>
              <w:lang w:eastAsia="en-AU"/>
            </w:rPr>
            <w:t xml:space="preserve"> </w:t>
          </w:r>
          <w:r w:rsidRPr="00B837EA">
            <w:rPr>
              <w:rFonts w:ascii="Arial" w:eastAsia="Times" w:hAnsi="Arial" w:cs="Arial"/>
              <w:sz w:val="16"/>
              <w:szCs w:val="16"/>
              <w:lang w:eastAsia="en-AU"/>
            </w:rPr>
            <w:fldChar w:fldCharType="begin"/>
          </w:r>
          <w:r w:rsidRPr="00B837EA">
            <w:rPr>
              <w:rFonts w:ascii="Arial" w:eastAsia="Times" w:hAnsi="Arial" w:cs="Arial"/>
              <w:sz w:val="16"/>
              <w:szCs w:val="16"/>
              <w:lang w:eastAsia="en-AU"/>
            </w:rPr>
            <w:instrText xml:space="preserve"> PAGE   \* MERGEFORMAT </w:instrText>
          </w:r>
          <w:r w:rsidRPr="00B837EA">
            <w:rPr>
              <w:rFonts w:ascii="Arial" w:eastAsia="Times" w:hAnsi="Arial" w:cs="Arial"/>
              <w:sz w:val="16"/>
              <w:szCs w:val="16"/>
              <w:lang w:eastAsia="en-AU"/>
            </w:rPr>
            <w:fldChar w:fldCharType="separate"/>
          </w:r>
          <w:r>
            <w:rPr>
              <w:rFonts w:ascii="Arial" w:eastAsia="Times" w:hAnsi="Arial" w:cs="Arial"/>
              <w:sz w:val="16"/>
              <w:szCs w:val="16"/>
              <w:lang w:eastAsia="en-AU"/>
            </w:rPr>
            <w:t>1</w:t>
          </w:r>
          <w:r w:rsidRPr="00B837EA">
            <w:rPr>
              <w:rFonts w:ascii="Arial" w:eastAsia="Times" w:hAnsi="Arial" w:cs="Arial"/>
              <w:b/>
              <w:bCs/>
              <w:noProof/>
              <w:sz w:val="16"/>
              <w:szCs w:val="16"/>
              <w:lang w:eastAsia="en-AU"/>
            </w:rPr>
            <w:fldChar w:fldCharType="end"/>
          </w:r>
          <w:r w:rsidRPr="00B837EA">
            <w:rPr>
              <w:rFonts w:ascii="Arial" w:eastAsia="Times" w:hAnsi="Arial" w:cs="Arial"/>
              <w:b/>
              <w:bCs/>
              <w:sz w:val="16"/>
              <w:szCs w:val="16"/>
              <w:lang w:eastAsia="en-AU"/>
            </w:rPr>
            <w:t xml:space="preserve"> </w:t>
          </w:r>
          <w:r w:rsidRPr="00B837EA">
            <w:rPr>
              <w:rFonts w:ascii="Arial" w:eastAsia="Times" w:hAnsi="Arial" w:cs="Arial"/>
              <w:sz w:val="16"/>
              <w:szCs w:val="16"/>
              <w:lang w:eastAsia="en-AU"/>
            </w:rPr>
            <w:t>|</w:t>
          </w:r>
          <w:r w:rsidRPr="00B837EA">
            <w:rPr>
              <w:rFonts w:ascii="Arial" w:eastAsia="Times" w:hAnsi="Arial" w:cs="Arial"/>
              <w:b/>
              <w:bCs/>
              <w:sz w:val="16"/>
              <w:szCs w:val="16"/>
              <w:lang w:eastAsia="en-AU"/>
            </w:rPr>
            <w:t xml:space="preserve"> </w:t>
          </w:r>
          <w:r w:rsidRPr="00B837EA">
            <w:rPr>
              <w:rFonts w:ascii="Arial" w:eastAsia="Times" w:hAnsi="Arial" w:cs="Arial"/>
              <w:color w:val="7F7F7F"/>
              <w:spacing w:val="60"/>
              <w:sz w:val="16"/>
              <w:szCs w:val="16"/>
              <w:lang w:eastAsia="en-AU"/>
            </w:rPr>
            <w:t>Page</w:t>
          </w:r>
        </w:p>
      </w:tc>
    </w:tr>
  </w:tbl>
  <w:p w14:paraId="7777736D" w14:textId="77777777" w:rsidR="00351C0F" w:rsidRPr="00B837EA" w:rsidRDefault="00351C0F" w:rsidP="00351C0F">
    <w:pPr>
      <w:pStyle w:val="Footer"/>
    </w:pPr>
  </w:p>
  <w:p w14:paraId="7CD0EB54" w14:textId="1B58C865" w:rsidR="00823496" w:rsidRPr="00351C0F" w:rsidRDefault="00823496" w:rsidP="00351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AFD32" w14:textId="77777777" w:rsidR="00351C0F" w:rsidRDefault="00351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604C9" w14:textId="77777777" w:rsidR="00823496" w:rsidRDefault="00823496" w:rsidP="006D31A6">
      <w:r>
        <w:separator/>
      </w:r>
    </w:p>
  </w:footnote>
  <w:footnote w:type="continuationSeparator" w:id="0">
    <w:p w14:paraId="2CE55032" w14:textId="77777777" w:rsidR="00823496" w:rsidRDefault="00823496" w:rsidP="006D3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8A5E" w14:textId="77777777" w:rsidR="00351C0F" w:rsidRDefault="00351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E251" w14:textId="77777777" w:rsidR="00351C0F" w:rsidRDefault="00351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139A1" w14:textId="77777777" w:rsidR="00351C0F" w:rsidRDefault="00351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1A16"/>
    <w:multiLevelType w:val="hybridMultilevel"/>
    <w:tmpl w:val="DE3078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2346E"/>
    <w:multiLevelType w:val="hybridMultilevel"/>
    <w:tmpl w:val="4DEE0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D5DB1"/>
    <w:multiLevelType w:val="hybridMultilevel"/>
    <w:tmpl w:val="3B54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11646"/>
    <w:multiLevelType w:val="hybridMultilevel"/>
    <w:tmpl w:val="611E28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2F0F54"/>
    <w:multiLevelType w:val="hybridMultilevel"/>
    <w:tmpl w:val="AA0E84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0313D"/>
    <w:multiLevelType w:val="hybridMultilevel"/>
    <w:tmpl w:val="D1B6E4A8"/>
    <w:lvl w:ilvl="0" w:tplc="DF8C9F76">
      <w:start w:val="1"/>
      <w:numFmt w:val="decimal"/>
      <w:lvlText w:val="Section %1."/>
      <w:lvlJc w:val="left"/>
      <w:pPr>
        <w:tabs>
          <w:tab w:val="num" w:pos="1701"/>
        </w:tabs>
        <w:ind w:left="57" w:firstLine="303"/>
      </w:pPr>
      <w:rPr>
        <w:rFonts w:ascii="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E47DF"/>
    <w:multiLevelType w:val="hybridMultilevel"/>
    <w:tmpl w:val="08F627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20F54"/>
    <w:multiLevelType w:val="hybridMultilevel"/>
    <w:tmpl w:val="5D76E1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049367A"/>
    <w:multiLevelType w:val="hybridMultilevel"/>
    <w:tmpl w:val="40EE6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0322D"/>
    <w:multiLevelType w:val="hybridMultilevel"/>
    <w:tmpl w:val="3D6A9408"/>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A5C5690"/>
    <w:multiLevelType w:val="hybridMultilevel"/>
    <w:tmpl w:val="188025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804E1"/>
    <w:multiLevelType w:val="hybridMultilevel"/>
    <w:tmpl w:val="84ECD726"/>
    <w:lvl w:ilvl="0" w:tplc="518487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555FC"/>
    <w:multiLevelType w:val="hybridMultilevel"/>
    <w:tmpl w:val="B8D8B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F4EFE"/>
    <w:multiLevelType w:val="hybridMultilevel"/>
    <w:tmpl w:val="0EDAFC9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6396818"/>
    <w:multiLevelType w:val="multilevel"/>
    <w:tmpl w:val="352426D0"/>
    <w:lvl w:ilvl="0">
      <w:start w:val="1"/>
      <w:numFmt w:val="decimal"/>
      <w:lvlText w:val="Section %1."/>
      <w:lvlJc w:val="left"/>
      <w:pPr>
        <w:tabs>
          <w:tab w:val="num" w:pos="851"/>
        </w:tabs>
        <w:ind w:left="720" w:hanging="360"/>
      </w:pPr>
      <w:rPr>
        <w:rFonts w:ascii="Helvetica" w:hAnsi="Helvetic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4C28FA"/>
    <w:multiLevelType w:val="multilevel"/>
    <w:tmpl w:val="48B83A12"/>
    <w:lvl w:ilvl="0">
      <w:start w:val="1"/>
      <w:numFmt w:val="decimal"/>
      <w:lvlText w:val="Section %1."/>
      <w:lvlJc w:val="left"/>
      <w:pPr>
        <w:tabs>
          <w:tab w:val="num" w:pos="1134"/>
        </w:tabs>
        <w:ind w:left="720" w:hanging="360"/>
      </w:pPr>
      <w:rPr>
        <w:rFonts w:ascii="Helvetica" w:hAnsi="Helvetic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843FB"/>
    <w:multiLevelType w:val="hybridMultilevel"/>
    <w:tmpl w:val="E65E37AC"/>
    <w:lvl w:ilvl="0" w:tplc="951861DC">
      <w:start w:val="1"/>
      <w:numFmt w:val="decimal"/>
      <w:lvlText w:val="Section %1."/>
      <w:lvlJc w:val="left"/>
      <w:pPr>
        <w:ind w:left="720" w:hanging="360"/>
      </w:pPr>
      <w:rPr>
        <w:rFonts w:ascii="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74BF1"/>
    <w:multiLevelType w:val="multilevel"/>
    <w:tmpl w:val="85208088"/>
    <w:lvl w:ilvl="0">
      <w:start w:val="1"/>
      <w:numFmt w:val="decimal"/>
      <w:lvlText w:val="Section %1."/>
      <w:lvlJc w:val="left"/>
      <w:pPr>
        <w:tabs>
          <w:tab w:val="num" w:pos="2211"/>
        </w:tabs>
        <w:ind w:left="720" w:hanging="360"/>
      </w:pPr>
      <w:rPr>
        <w:rFonts w:ascii="Helvetica" w:hAnsi="Helvetic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27607A"/>
    <w:multiLevelType w:val="hybridMultilevel"/>
    <w:tmpl w:val="E670D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17B7D"/>
    <w:multiLevelType w:val="hybridMultilevel"/>
    <w:tmpl w:val="E8EC4FA2"/>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0" w15:restartNumberingAfterBreak="0">
    <w:nsid w:val="4B497243"/>
    <w:multiLevelType w:val="multilevel"/>
    <w:tmpl w:val="6C5C89A4"/>
    <w:lvl w:ilvl="0">
      <w:start w:val="1"/>
      <w:numFmt w:val="decimal"/>
      <w:lvlText w:val="Section %1."/>
      <w:lvlJc w:val="left"/>
      <w:pPr>
        <w:tabs>
          <w:tab w:val="num" w:pos="1701"/>
        </w:tabs>
        <w:ind w:left="720" w:hanging="360"/>
      </w:pPr>
      <w:rPr>
        <w:rFonts w:ascii="Helvetica" w:hAnsi="Helvetic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1C22D1"/>
    <w:multiLevelType w:val="multilevel"/>
    <w:tmpl w:val="64B4E676"/>
    <w:lvl w:ilvl="0">
      <w:start w:val="1"/>
      <w:numFmt w:val="decimal"/>
      <w:lvlText w:val="Sec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5F1D51"/>
    <w:multiLevelType w:val="hybridMultilevel"/>
    <w:tmpl w:val="D0F0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E5829"/>
    <w:multiLevelType w:val="multilevel"/>
    <w:tmpl w:val="E6447EFC"/>
    <w:lvl w:ilvl="0">
      <w:start w:val="1"/>
      <w:numFmt w:val="decimal"/>
      <w:lvlText w:val="Sec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EA4A17"/>
    <w:multiLevelType w:val="hybridMultilevel"/>
    <w:tmpl w:val="1FA4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6189C"/>
    <w:multiLevelType w:val="hybridMultilevel"/>
    <w:tmpl w:val="88B4ECE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641FE"/>
    <w:multiLevelType w:val="hybridMultilevel"/>
    <w:tmpl w:val="0292DEE8"/>
    <w:lvl w:ilvl="0" w:tplc="DF8C9F76">
      <w:start w:val="1"/>
      <w:numFmt w:val="decimal"/>
      <w:lvlText w:val="Section %1."/>
      <w:lvlJc w:val="left"/>
      <w:pPr>
        <w:ind w:left="720" w:hanging="360"/>
      </w:pPr>
      <w:rPr>
        <w:rFonts w:ascii="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16CEB"/>
    <w:multiLevelType w:val="multilevel"/>
    <w:tmpl w:val="49046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16504D"/>
    <w:multiLevelType w:val="hybridMultilevel"/>
    <w:tmpl w:val="99EEC1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53D187A"/>
    <w:multiLevelType w:val="multilevel"/>
    <w:tmpl w:val="E8EC4FA2"/>
    <w:lvl w:ilvl="0">
      <w:start w:val="1"/>
      <w:numFmt w:val="decimal"/>
      <w:lvlText w:val="%1."/>
      <w:lvlJc w:val="left"/>
      <w:pPr>
        <w:ind w:left="827"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0" w15:restartNumberingAfterBreak="0">
    <w:nsid w:val="694D0D44"/>
    <w:multiLevelType w:val="multilevel"/>
    <w:tmpl w:val="591E2AC4"/>
    <w:lvl w:ilvl="0">
      <w:start w:val="1"/>
      <w:numFmt w:val="decimal"/>
      <w:lvlText w:val="Section %1."/>
      <w:lvlJc w:val="left"/>
      <w:pPr>
        <w:ind w:left="720" w:hanging="360"/>
      </w:pPr>
      <w:rPr>
        <w:rFonts w:ascii="Helvetica" w:hAnsi="Helvetic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E9409A"/>
    <w:multiLevelType w:val="hybridMultilevel"/>
    <w:tmpl w:val="0902EEA6"/>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4621419"/>
    <w:multiLevelType w:val="hybridMultilevel"/>
    <w:tmpl w:val="84ECD726"/>
    <w:lvl w:ilvl="0" w:tplc="518487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D87CE5"/>
    <w:multiLevelType w:val="multilevel"/>
    <w:tmpl w:val="52921F68"/>
    <w:lvl w:ilvl="0">
      <w:start w:val="1"/>
      <w:numFmt w:val="decimal"/>
      <w:lvlText w:val="Section %1."/>
      <w:lvlJc w:val="left"/>
      <w:pPr>
        <w:tabs>
          <w:tab w:val="num" w:pos="2381"/>
        </w:tabs>
        <w:ind w:left="720" w:hanging="360"/>
      </w:pPr>
      <w:rPr>
        <w:rFonts w:ascii="Helvetica" w:hAnsi="Helvetic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CE44F9"/>
    <w:multiLevelType w:val="hybridMultilevel"/>
    <w:tmpl w:val="76E471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793416C4"/>
    <w:multiLevelType w:val="hybridMultilevel"/>
    <w:tmpl w:val="293C63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DA4BDF"/>
    <w:multiLevelType w:val="hybridMultilevel"/>
    <w:tmpl w:val="D3E0CA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C423E3D"/>
    <w:multiLevelType w:val="hybridMultilevel"/>
    <w:tmpl w:val="C2E07E6E"/>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22"/>
  </w:num>
  <w:num w:numId="3">
    <w:abstractNumId w:val="7"/>
  </w:num>
  <w:num w:numId="4">
    <w:abstractNumId w:val="28"/>
  </w:num>
  <w:num w:numId="5">
    <w:abstractNumId w:val="24"/>
  </w:num>
  <w:num w:numId="6">
    <w:abstractNumId w:val="34"/>
  </w:num>
  <w:num w:numId="7">
    <w:abstractNumId w:val="9"/>
  </w:num>
  <w:num w:numId="8">
    <w:abstractNumId w:val="31"/>
  </w:num>
  <w:num w:numId="9">
    <w:abstractNumId w:val="37"/>
  </w:num>
  <w:num w:numId="10">
    <w:abstractNumId w:val="4"/>
  </w:num>
  <w:num w:numId="11">
    <w:abstractNumId w:val="6"/>
  </w:num>
  <w:num w:numId="12">
    <w:abstractNumId w:val="16"/>
  </w:num>
  <w:num w:numId="13">
    <w:abstractNumId w:val="27"/>
  </w:num>
  <w:num w:numId="14">
    <w:abstractNumId w:val="21"/>
  </w:num>
  <w:num w:numId="15">
    <w:abstractNumId w:val="23"/>
  </w:num>
  <w:num w:numId="16">
    <w:abstractNumId w:val="5"/>
  </w:num>
  <w:num w:numId="17">
    <w:abstractNumId w:val="12"/>
  </w:num>
  <w:num w:numId="18">
    <w:abstractNumId w:val="1"/>
  </w:num>
  <w:num w:numId="19">
    <w:abstractNumId w:val="30"/>
  </w:num>
  <w:num w:numId="20">
    <w:abstractNumId w:val="14"/>
  </w:num>
  <w:num w:numId="21">
    <w:abstractNumId w:val="15"/>
  </w:num>
  <w:num w:numId="22">
    <w:abstractNumId w:val="20"/>
  </w:num>
  <w:num w:numId="23">
    <w:abstractNumId w:val="17"/>
  </w:num>
  <w:num w:numId="24">
    <w:abstractNumId w:val="33"/>
  </w:num>
  <w:num w:numId="25">
    <w:abstractNumId w:val="0"/>
  </w:num>
  <w:num w:numId="26">
    <w:abstractNumId w:val="3"/>
  </w:num>
  <w:num w:numId="27">
    <w:abstractNumId w:val="32"/>
  </w:num>
  <w:num w:numId="28">
    <w:abstractNumId w:val="11"/>
  </w:num>
  <w:num w:numId="29">
    <w:abstractNumId w:val="25"/>
  </w:num>
  <w:num w:numId="30">
    <w:abstractNumId w:val="13"/>
  </w:num>
  <w:num w:numId="31">
    <w:abstractNumId w:val="19"/>
  </w:num>
  <w:num w:numId="32">
    <w:abstractNumId w:val="29"/>
  </w:num>
  <w:num w:numId="33">
    <w:abstractNumId w:val="10"/>
  </w:num>
  <w:num w:numId="34">
    <w:abstractNumId w:val="18"/>
  </w:num>
  <w:num w:numId="35">
    <w:abstractNumId w:val="8"/>
  </w:num>
  <w:num w:numId="36">
    <w:abstractNumId w:val="26"/>
  </w:num>
  <w:num w:numId="37">
    <w:abstractNumId w:val="3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0C"/>
    <w:rsid w:val="00027A48"/>
    <w:rsid w:val="00027BEC"/>
    <w:rsid w:val="00027E63"/>
    <w:rsid w:val="000933C9"/>
    <w:rsid w:val="00093FFA"/>
    <w:rsid w:val="000A13C7"/>
    <w:rsid w:val="000E1429"/>
    <w:rsid w:val="000E4215"/>
    <w:rsid w:val="00103675"/>
    <w:rsid w:val="0016152D"/>
    <w:rsid w:val="001663F5"/>
    <w:rsid w:val="00167572"/>
    <w:rsid w:val="001A4716"/>
    <w:rsid w:val="001C001C"/>
    <w:rsid w:val="001C2CE3"/>
    <w:rsid w:val="001C3417"/>
    <w:rsid w:val="001C39BF"/>
    <w:rsid w:val="001E5DAE"/>
    <w:rsid w:val="00201370"/>
    <w:rsid w:val="00211661"/>
    <w:rsid w:val="00266850"/>
    <w:rsid w:val="002B0AA9"/>
    <w:rsid w:val="002C2C5F"/>
    <w:rsid w:val="0031486C"/>
    <w:rsid w:val="0031556F"/>
    <w:rsid w:val="0032570C"/>
    <w:rsid w:val="00326DF6"/>
    <w:rsid w:val="003334EF"/>
    <w:rsid w:val="00351C0F"/>
    <w:rsid w:val="00370AD8"/>
    <w:rsid w:val="003D007F"/>
    <w:rsid w:val="003D4454"/>
    <w:rsid w:val="0040277B"/>
    <w:rsid w:val="004031A2"/>
    <w:rsid w:val="00421D43"/>
    <w:rsid w:val="00433E78"/>
    <w:rsid w:val="004445A2"/>
    <w:rsid w:val="004908CD"/>
    <w:rsid w:val="00492814"/>
    <w:rsid w:val="004941C3"/>
    <w:rsid w:val="004B402C"/>
    <w:rsid w:val="00521098"/>
    <w:rsid w:val="00531A42"/>
    <w:rsid w:val="00574D13"/>
    <w:rsid w:val="005C0271"/>
    <w:rsid w:val="005D5DE0"/>
    <w:rsid w:val="005F351F"/>
    <w:rsid w:val="005F36EE"/>
    <w:rsid w:val="0060435E"/>
    <w:rsid w:val="00615E71"/>
    <w:rsid w:val="00622EC8"/>
    <w:rsid w:val="0066146E"/>
    <w:rsid w:val="00680725"/>
    <w:rsid w:val="006A2A83"/>
    <w:rsid w:val="006B0DC8"/>
    <w:rsid w:val="006B37BD"/>
    <w:rsid w:val="006B5B94"/>
    <w:rsid w:val="006D31A6"/>
    <w:rsid w:val="006F1284"/>
    <w:rsid w:val="00710DCA"/>
    <w:rsid w:val="007414D3"/>
    <w:rsid w:val="00764FB6"/>
    <w:rsid w:val="007A353E"/>
    <w:rsid w:val="007B6470"/>
    <w:rsid w:val="007C04B5"/>
    <w:rsid w:val="007C0EAE"/>
    <w:rsid w:val="008109E7"/>
    <w:rsid w:val="00823496"/>
    <w:rsid w:val="0084152F"/>
    <w:rsid w:val="00851526"/>
    <w:rsid w:val="00860D58"/>
    <w:rsid w:val="008B45A7"/>
    <w:rsid w:val="008C1DDB"/>
    <w:rsid w:val="008D43FA"/>
    <w:rsid w:val="00902599"/>
    <w:rsid w:val="00934F55"/>
    <w:rsid w:val="009A218F"/>
    <w:rsid w:val="009B0C79"/>
    <w:rsid w:val="009B25F4"/>
    <w:rsid w:val="009B7B32"/>
    <w:rsid w:val="00A323F8"/>
    <w:rsid w:val="00A37B13"/>
    <w:rsid w:val="00A72CBF"/>
    <w:rsid w:val="00A8779C"/>
    <w:rsid w:val="00AE29B1"/>
    <w:rsid w:val="00AF1630"/>
    <w:rsid w:val="00B00C6F"/>
    <w:rsid w:val="00B402DD"/>
    <w:rsid w:val="00B70B29"/>
    <w:rsid w:val="00BC2B6C"/>
    <w:rsid w:val="00BE3654"/>
    <w:rsid w:val="00BE74C5"/>
    <w:rsid w:val="00BF1838"/>
    <w:rsid w:val="00C34485"/>
    <w:rsid w:val="00C50713"/>
    <w:rsid w:val="00C677D9"/>
    <w:rsid w:val="00C93C24"/>
    <w:rsid w:val="00D02080"/>
    <w:rsid w:val="00D64972"/>
    <w:rsid w:val="00D95B0C"/>
    <w:rsid w:val="00DD3A15"/>
    <w:rsid w:val="00E0085C"/>
    <w:rsid w:val="00E12D51"/>
    <w:rsid w:val="00E5362F"/>
    <w:rsid w:val="00E66DBE"/>
    <w:rsid w:val="00ED71C7"/>
    <w:rsid w:val="00F05133"/>
    <w:rsid w:val="00F309D1"/>
    <w:rsid w:val="00F70E1D"/>
    <w:rsid w:val="00FC6810"/>
    <w:rsid w:val="00FF7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EF3CF35"/>
  <w14:defaultImageDpi w14:val="300"/>
  <w15:docId w15:val="{D7DFA69A-9142-4C2A-814F-FD3DD5BD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EastAsia" w:hAnsi="Helvetic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5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70C"/>
    <w:pPr>
      <w:ind w:left="720"/>
      <w:contextualSpacing/>
    </w:pPr>
  </w:style>
  <w:style w:type="paragraph" w:styleId="Header">
    <w:name w:val="header"/>
    <w:basedOn w:val="Normal"/>
    <w:link w:val="HeaderChar"/>
    <w:uiPriority w:val="99"/>
    <w:unhideWhenUsed/>
    <w:rsid w:val="006D31A6"/>
    <w:pPr>
      <w:tabs>
        <w:tab w:val="center" w:pos="4320"/>
        <w:tab w:val="right" w:pos="8640"/>
      </w:tabs>
    </w:pPr>
  </w:style>
  <w:style w:type="character" w:customStyle="1" w:styleId="HeaderChar">
    <w:name w:val="Header Char"/>
    <w:basedOn w:val="DefaultParagraphFont"/>
    <w:link w:val="Header"/>
    <w:uiPriority w:val="99"/>
    <w:rsid w:val="006D31A6"/>
  </w:style>
  <w:style w:type="paragraph" w:styleId="Footer">
    <w:name w:val="footer"/>
    <w:basedOn w:val="Normal"/>
    <w:link w:val="FooterChar"/>
    <w:unhideWhenUsed/>
    <w:rsid w:val="006D31A6"/>
    <w:pPr>
      <w:tabs>
        <w:tab w:val="center" w:pos="4320"/>
        <w:tab w:val="right" w:pos="8640"/>
      </w:tabs>
    </w:pPr>
  </w:style>
  <w:style w:type="character" w:customStyle="1" w:styleId="FooterChar">
    <w:name w:val="Footer Char"/>
    <w:basedOn w:val="DefaultParagraphFont"/>
    <w:link w:val="Footer"/>
    <w:rsid w:val="006D31A6"/>
  </w:style>
  <w:style w:type="paragraph" w:styleId="BalloonText">
    <w:name w:val="Balloon Text"/>
    <w:basedOn w:val="Normal"/>
    <w:link w:val="BalloonTextChar"/>
    <w:uiPriority w:val="99"/>
    <w:semiHidden/>
    <w:unhideWhenUsed/>
    <w:rsid w:val="00531A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1A42"/>
    <w:rPr>
      <w:rFonts w:ascii="Lucida Grande" w:hAnsi="Lucida Grande" w:cs="Lucida Grande"/>
      <w:sz w:val="18"/>
      <w:szCs w:val="18"/>
    </w:rPr>
  </w:style>
  <w:style w:type="character" w:styleId="Hyperlink">
    <w:name w:val="Hyperlink"/>
    <w:basedOn w:val="DefaultParagraphFont"/>
    <w:semiHidden/>
    <w:unhideWhenUsed/>
    <w:rsid w:val="004941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109987">
      <w:bodyDiv w:val="1"/>
      <w:marLeft w:val="0"/>
      <w:marRight w:val="0"/>
      <w:marTop w:val="0"/>
      <w:marBottom w:val="0"/>
      <w:divBdr>
        <w:top w:val="none" w:sz="0" w:space="0" w:color="auto"/>
        <w:left w:val="none" w:sz="0" w:space="0" w:color="auto"/>
        <w:bottom w:val="none" w:sz="0" w:space="0" w:color="auto"/>
        <w:right w:val="none" w:sz="0" w:space="0" w:color="auto"/>
      </w:divBdr>
    </w:div>
    <w:div w:id="13953960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Library of Queensland</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Byrne</dc:creator>
  <cp:lastModifiedBy>Andrei Maberley</cp:lastModifiedBy>
  <cp:revision>4</cp:revision>
  <cp:lastPrinted>2015-11-05T00:35:00Z</cp:lastPrinted>
  <dcterms:created xsi:type="dcterms:W3CDTF">2020-03-11T00:12:00Z</dcterms:created>
  <dcterms:modified xsi:type="dcterms:W3CDTF">2020-10-13T06:39:00Z</dcterms:modified>
</cp:coreProperties>
</file>