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33"/>
        <w:tblW w:w="5071" w:type="pct"/>
        <w:tblLayout w:type="fixed"/>
        <w:tblLook w:val="0000" w:firstRow="0" w:lastRow="0" w:firstColumn="0" w:lastColumn="0" w:noHBand="0" w:noVBand="0"/>
      </w:tblPr>
      <w:tblGrid>
        <w:gridCol w:w="5143"/>
        <w:gridCol w:w="5206"/>
      </w:tblGrid>
      <w:tr w:rsidR="00B9730E" w14:paraId="409DD163" w14:textId="77777777" w:rsidTr="007B531E">
        <w:trPr>
          <w:trHeight w:hRule="exact" w:val="1276"/>
        </w:trPr>
        <w:tc>
          <w:tcPr>
            <w:tcW w:w="5000" w:type="pct"/>
            <w:gridSpan w:val="2"/>
            <w:shd w:val="clear" w:color="auto" w:fill="auto"/>
            <w:vAlign w:val="center"/>
          </w:tcPr>
          <w:p w14:paraId="59CA4AA0" w14:textId="7E045C0B" w:rsidR="00B9730E" w:rsidRPr="00FB1A06" w:rsidRDefault="00D36502" w:rsidP="00432CEC">
            <w:pPr>
              <w:spacing w:before="40" w:after="20"/>
              <w:ind w:left="113" w:right="113"/>
              <w:jc w:val="center"/>
              <w:rPr>
                <w:rFonts w:ascii="Arial" w:hAnsi="Arial" w:cs="Arial"/>
                <w:b/>
                <w:i/>
                <w:noProof/>
                <w:sz w:val="30"/>
                <w:szCs w:val="30"/>
                <w:lang w:val="en-US"/>
              </w:rPr>
            </w:pPr>
            <w:r w:rsidRPr="00D36502">
              <w:rPr>
                <w:rFonts w:ascii="Arial" w:hAnsi="Arial" w:cs="Arial"/>
                <w:b/>
                <w:i/>
                <w:noProof/>
                <w:sz w:val="30"/>
                <w:szCs w:val="30"/>
                <w:lang w:val="en-US"/>
              </w:rPr>
              <w:drawing>
                <wp:anchor distT="0" distB="0" distL="114300" distR="114300" simplePos="0" relativeHeight="251702784" behindDoc="0" locked="0" layoutInCell="1" allowOverlap="1" wp14:anchorId="17C2F066" wp14:editId="25E03BA0">
                  <wp:simplePos x="0" y="0"/>
                  <wp:positionH relativeFrom="column">
                    <wp:posOffset>-69215</wp:posOffset>
                  </wp:positionH>
                  <wp:positionV relativeFrom="paragraph">
                    <wp:posOffset>-59055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6502">
              <w:rPr>
                <w:rFonts w:ascii="Arial" w:hAnsi="Arial" w:cs="Arial"/>
                <w:b/>
                <w:i/>
                <w:noProof/>
                <w:sz w:val="30"/>
                <w:szCs w:val="30"/>
                <w:lang w:val="en-US"/>
              </w:rPr>
              <mc:AlternateContent>
                <mc:Choice Requires="wps">
                  <w:drawing>
                    <wp:anchor distT="0" distB="0" distL="114300" distR="114300" simplePos="0" relativeHeight="251700736" behindDoc="0" locked="0" layoutInCell="1" allowOverlap="1" wp14:anchorId="4ED7A4B0" wp14:editId="6A65B4A2">
                      <wp:simplePos x="0" y="0"/>
                      <wp:positionH relativeFrom="column">
                        <wp:posOffset>1261110</wp:posOffset>
                      </wp:positionH>
                      <wp:positionV relativeFrom="paragraph">
                        <wp:posOffset>128270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499E9" w14:textId="77777777" w:rsidR="00D36502" w:rsidRPr="00241717" w:rsidRDefault="00D36502" w:rsidP="00D3650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FD143FA" w14:textId="11D82C6F" w:rsidR="00D36502" w:rsidRPr="00241717" w:rsidRDefault="00D36502" w:rsidP="00D36502">
                                  <w:pPr>
                                    <w:spacing w:line="360" w:lineRule="auto"/>
                                    <w:jc w:val="center"/>
                                    <w:rPr>
                                      <w:rFonts w:ascii="Arial" w:hAnsi="Arial" w:cs="Arial"/>
                                      <w:b/>
                                      <w:sz w:val="40"/>
                                      <w:szCs w:val="40"/>
                                    </w:rPr>
                                  </w:pPr>
                                  <w:r>
                                    <w:rPr>
                                      <w:rFonts w:ascii="Arial" w:hAnsi="Arial" w:cs="Arial"/>
                                      <w:b/>
                                      <w:sz w:val="40"/>
                                      <w:szCs w:val="40"/>
                                    </w:rPr>
                                    <w:t>ROUTER 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7A4B0" id="_x0000_t202" coordsize="21600,21600" o:spt="202" path="m,l,21600r21600,l21600,xe">
                      <v:stroke joinstyle="miter"/>
                      <v:path gradientshapeok="t" o:connecttype="rect"/>
                    </v:shapetype>
                    <v:shape id="Text Box 25" o:spid="_x0000_s1026" type="#_x0000_t202" style="position:absolute;left:0;text-align:left;margin-left:99.3pt;margin-top:10.1pt;width:304.6pt;height:68.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" stroked="f">
                      <v:fill opacity="0"/>
                      <v:textbox>
                        <w:txbxContent>
                          <w:p w14:paraId="414499E9" w14:textId="77777777" w:rsidR="00D36502" w:rsidRPr="00241717" w:rsidRDefault="00D36502" w:rsidP="00D36502">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7FD143FA" w14:textId="11D82C6F" w:rsidR="00D36502" w:rsidRPr="00241717" w:rsidRDefault="00D36502" w:rsidP="00D36502">
                            <w:pPr>
                              <w:spacing w:line="360" w:lineRule="auto"/>
                              <w:jc w:val="center"/>
                              <w:rPr>
                                <w:rFonts w:ascii="Arial" w:hAnsi="Arial" w:cs="Arial"/>
                                <w:b/>
                                <w:sz w:val="40"/>
                                <w:szCs w:val="40"/>
                              </w:rPr>
                            </w:pPr>
                            <w:r>
                              <w:rPr>
                                <w:rFonts w:ascii="Arial" w:hAnsi="Arial" w:cs="Arial"/>
                                <w:b/>
                                <w:sz w:val="40"/>
                                <w:szCs w:val="40"/>
                              </w:rPr>
                              <w:t>ROUTER TABLE</w:t>
                            </w:r>
                          </w:p>
                        </w:txbxContent>
                      </v:textbox>
                    </v:shape>
                  </w:pict>
                </mc:Fallback>
              </mc:AlternateContent>
            </w:r>
          </w:p>
        </w:tc>
      </w:tr>
      <w:tr w:rsidR="007B531E" w14:paraId="3FF42ACA" w14:textId="77777777" w:rsidTr="007B531E">
        <w:trPr>
          <w:trHeight w:hRule="exact" w:val="113"/>
        </w:trPr>
        <w:tc>
          <w:tcPr>
            <w:tcW w:w="5000" w:type="pct"/>
            <w:gridSpan w:val="2"/>
            <w:shd w:val="clear" w:color="auto" w:fill="auto"/>
            <w:vAlign w:val="center"/>
          </w:tcPr>
          <w:p w14:paraId="0176A713" w14:textId="7C063A0F" w:rsidR="007B531E" w:rsidRDefault="007B531E" w:rsidP="007B531E">
            <w:pPr>
              <w:ind w:right="113"/>
              <w:rPr>
                <w:rFonts w:ascii="Arial" w:hAnsi="Arial" w:cs="Arial"/>
                <w:b/>
                <w:i/>
                <w:noProof/>
                <w:sz w:val="32"/>
                <w:szCs w:val="32"/>
                <w:lang w:eastAsia="zh-TW"/>
              </w:rPr>
            </w:pPr>
          </w:p>
        </w:tc>
      </w:tr>
      <w:tr w:rsidR="00B9730E" w14:paraId="31A032DE" w14:textId="77777777" w:rsidTr="00D36502">
        <w:trPr>
          <w:trHeight w:hRule="exact" w:val="590"/>
        </w:trPr>
        <w:tc>
          <w:tcPr>
            <w:tcW w:w="5000" w:type="pct"/>
            <w:gridSpan w:val="2"/>
            <w:shd w:val="clear" w:color="auto" w:fill="auto"/>
            <w:vAlign w:val="center"/>
          </w:tcPr>
          <w:p w14:paraId="151A6BA4" w14:textId="77777777" w:rsidR="00B9730E" w:rsidRPr="00E6760B" w:rsidRDefault="00B9730E" w:rsidP="00432CEC">
            <w:pPr>
              <w:ind w:left="113" w:right="113"/>
              <w:jc w:val="center"/>
              <w:rPr>
                <w:rFonts w:ascii="Arial" w:hAnsi="Arial" w:cs="Arial"/>
                <w:b/>
                <w:noProof/>
                <w:sz w:val="30"/>
                <w:szCs w:val="30"/>
                <w:lang w:val="en-US"/>
              </w:rPr>
            </w:pPr>
          </w:p>
        </w:tc>
      </w:tr>
      <w:tr w:rsidR="00B9730E" w14:paraId="5C257F2B" w14:textId="77777777" w:rsidTr="00400E23">
        <w:trPr>
          <w:trHeight w:hRule="exact" w:val="816"/>
        </w:trPr>
        <w:tc>
          <w:tcPr>
            <w:tcW w:w="5000" w:type="pct"/>
            <w:gridSpan w:val="2"/>
            <w:shd w:val="clear" w:color="auto" w:fill="FFDE15"/>
            <w:vAlign w:val="center"/>
          </w:tcPr>
          <w:p w14:paraId="69CC42A4" w14:textId="6EFF7FD2" w:rsidR="00B9730E" w:rsidRPr="00D6367C" w:rsidRDefault="002E2025" w:rsidP="00432CEC">
            <w:pPr>
              <w:spacing w:before="80" w:after="20"/>
              <w:ind w:left="113" w:right="113"/>
              <w:jc w:val="center"/>
              <w:rPr>
                <w:rFonts w:ascii="Arial" w:hAnsi="Arial" w:cs="Arial"/>
                <w:b/>
                <w:noProof/>
                <w:sz w:val="28"/>
                <w:szCs w:val="28"/>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 xml:space="preserve">use this machine unless </w:t>
            </w:r>
            <w:r>
              <w:rPr>
                <w:rFonts w:ascii="Arial" w:hAnsi="Arial" w:cs="Arial"/>
                <w:noProof/>
                <w:sz w:val="30"/>
                <w:szCs w:val="30"/>
                <w:lang w:val="en-US"/>
              </w:rPr>
              <w:t>you have completed an induction</w:t>
            </w:r>
            <w:r w:rsidRPr="00E709CE">
              <w:rPr>
                <w:rFonts w:ascii="Arial" w:hAnsi="Arial" w:cs="Arial"/>
                <w:noProof/>
                <w:sz w:val="30"/>
                <w:szCs w:val="30"/>
                <w:lang w:val="en-US"/>
              </w:rPr>
              <w:t xml:space="preserve"> </w:t>
            </w:r>
            <w:r>
              <w:rPr>
                <w:rFonts w:ascii="Arial" w:hAnsi="Arial" w:cs="Arial"/>
                <w:noProof/>
                <w:sz w:val="30"/>
                <w:szCs w:val="30"/>
                <w:lang w:val="en-US"/>
              </w:rPr>
              <w:t xml:space="preserve">and the Supervisor </w:t>
            </w:r>
            <w:r w:rsidRPr="00E709CE">
              <w:rPr>
                <w:rFonts w:ascii="Arial" w:hAnsi="Arial" w:cs="Arial"/>
                <w:noProof/>
                <w:sz w:val="30"/>
                <w:szCs w:val="30"/>
                <w:lang w:val="en-US"/>
              </w:rPr>
              <w:t>and has given permission</w:t>
            </w:r>
          </w:p>
        </w:tc>
      </w:tr>
      <w:tr w:rsidR="00B9730E" w14:paraId="1992DE3A" w14:textId="77777777" w:rsidTr="007B531E">
        <w:trPr>
          <w:trHeight w:hRule="exact" w:val="170"/>
        </w:trPr>
        <w:tc>
          <w:tcPr>
            <w:tcW w:w="5000" w:type="pct"/>
            <w:gridSpan w:val="2"/>
            <w:vAlign w:val="center"/>
          </w:tcPr>
          <w:p w14:paraId="258C7C8C" w14:textId="77777777" w:rsidR="00B9730E" w:rsidRDefault="00B9730E" w:rsidP="00432CEC">
            <w:pPr>
              <w:rPr>
                <w:rFonts w:ascii="Arial" w:hAnsi="Arial" w:cs="Arial"/>
                <w:noProof/>
                <w:sz w:val="28"/>
                <w:lang w:val="en-US"/>
              </w:rPr>
            </w:pPr>
          </w:p>
        </w:tc>
      </w:tr>
      <w:tr w:rsidR="00B9730E" w14:paraId="404A2068" w14:textId="77777777" w:rsidTr="00B20819">
        <w:trPr>
          <w:trHeight w:hRule="exact" w:val="687"/>
        </w:trPr>
        <w:tc>
          <w:tcPr>
            <w:tcW w:w="2485" w:type="pct"/>
            <w:vAlign w:val="center"/>
          </w:tcPr>
          <w:p w14:paraId="326428F8" w14:textId="5D776B5E" w:rsidR="00B9730E" w:rsidRPr="00D6367C" w:rsidRDefault="00D36502" w:rsidP="006F43FA">
            <w:pPr>
              <w:spacing w:before="80"/>
              <w:rPr>
                <w:rFonts w:ascii="Arial" w:hAnsi="Arial" w:cs="Arial"/>
                <w:sz w:val="20"/>
                <w:szCs w:val="20"/>
              </w:rPr>
            </w:pPr>
            <w:r>
              <w:rPr>
                <w:rFonts w:ascii="Arial" w:hAnsi="Arial" w:cs="Arial"/>
                <w:bCs/>
                <w:noProof/>
                <w:sz w:val="20"/>
                <w:szCs w:val="20"/>
                <w:lang w:val="en-US"/>
              </w:rPr>
              <w:object w:dxaOrig="1440" w:dyaOrig="1440" w14:anchorId="2E4588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5.2pt;margin-top:.5pt;width:35.15pt;height:35.15pt;z-index:251656704;mso-wrap-edited:f;mso-position-horizontal-relative:text;mso-position-vertical-relative:page" wrapcoords="-470 0 -470 21130 21600 21130 21600 0 -470 0" fillcolor="window">
                  <v:imagedata r:id="rId12" o:title=""/>
                  <w10:wrap type="tight" anchory="page"/>
                </v:shape>
                <o:OLEObject Type="Embed" ProgID="Word.Picture.8" ShapeID="_x0000_s1037" DrawAspect="Content" ObjectID="_1664102808" r:id="rId13"/>
              </w:object>
            </w:r>
            <w:r w:rsidR="000368C7" w:rsidRPr="00D6367C">
              <w:rPr>
                <w:rFonts w:ascii="Arial" w:hAnsi="Arial" w:cs="Arial"/>
                <w:bCs/>
                <w:sz w:val="20"/>
                <w:szCs w:val="20"/>
              </w:rPr>
              <w:t>Approved s</w:t>
            </w:r>
            <w:r w:rsidR="00B9730E" w:rsidRPr="00D6367C">
              <w:rPr>
                <w:rFonts w:ascii="Arial" w:hAnsi="Arial" w:cs="Arial"/>
                <w:bCs/>
                <w:sz w:val="20"/>
                <w:szCs w:val="20"/>
              </w:rPr>
              <w:t>afety glasses</w:t>
            </w:r>
            <w:r w:rsidR="00B9730E" w:rsidRPr="00D6367C">
              <w:rPr>
                <w:rFonts w:ascii="Arial" w:hAnsi="Arial" w:cs="Arial"/>
                <w:sz w:val="20"/>
                <w:szCs w:val="20"/>
              </w:rPr>
              <w:t xml:space="preserve"> </w:t>
            </w:r>
            <w:proofErr w:type="gramStart"/>
            <w:r w:rsidR="00B9730E" w:rsidRPr="00D6367C">
              <w:rPr>
                <w:rFonts w:ascii="Arial" w:hAnsi="Arial" w:cs="Arial"/>
                <w:sz w:val="20"/>
                <w:szCs w:val="20"/>
              </w:rPr>
              <w:t xml:space="preserve">must be worn at </w:t>
            </w:r>
            <w:r w:rsidR="00B9730E" w:rsidRPr="00D6367C">
              <w:rPr>
                <w:rFonts w:ascii="Arial" w:hAnsi="Arial" w:cs="Arial"/>
                <w:bCs/>
                <w:sz w:val="20"/>
                <w:szCs w:val="20"/>
              </w:rPr>
              <w:t>all times</w:t>
            </w:r>
            <w:proofErr w:type="gramEnd"/>
            <w:r w:rsidR="002E2025">
              <w:rPr>
                <w:rFonts w:ascii="Arial" w:hAnsi="Arial" w:cs="Arial"/>
                <w:bCs/>
                <w:sz w:val="20"/>
                <w:szCs w:val="20"/>
              </w:rPr>
              <w:t>.</w:t>
            </w:r>
          </w:p>
        </w:tc>
        <w:tc>
          <w:tcPr>
            <w:tcW w:w="2515" w:type="pct"/>
            <w:vAlign w:val="center"/>
          </w:tcPr>
          <w:p w14:paraId="47847A06" w14:textId="77777777" w:rsidR="00B9730E" w:rsidRPr="00D513C5" w:rsidRDefault="00D513C5" w:rsidP="003D66ED">
            <w:pPr>
              <w:spacing w:before="120"/>
              <w:rPr>
                <w:rFonts w:ascii="Arial" w:hAnsi="Arial" w:cs="Arial"/>
                <w:sz w:val="20"/>
                <w:szCs w:val="20"/>
              </w:rPr>
            </w:pPr>
            <w:r w:rsidRPr="008666D3">
              <w:rPr>
                <w:rFonts w:ascii="Arial" w:hAnsi="Arial" w:cs="Arial"/>
                <w:b/>
                <w:noProof/>
                <w:sz w:val="18"/>
                <w:lang w:eastAsia="zh-TW"/>
              </w:rPr>
              <w:drawing>
                <wp:anchor distT="0" distB="0" distL="114300" distR="114300" simplePos="0" relativeHeight="251695616" behindDoc="0" locked="0" layoutInCell="1" allowOverlap="1" wp14:anchorId="3C95FEDE" wp14:editId="615F67B5">
                  <wp:simplePos x="0" y="0"/>
                  <wp:positionH relativeFrom="margin">
                    <wp:posOffset>-13335</wp:posOffset>
                  </wp:positionH>
                  <wp:positionV relativeFrom="margin">
                    <wp:posOffset>0</wp:posOffset>
                  </wp:positionV>
                  <wp:extent cx="435327" cy="446400"/>
                  <wp:effectExtent l="0" t="0" r="317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327" cy="44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 xml:space="preserve">A </w:t>
            </w:r>
            <w:r w:rsidR="003D66ED">
              <w:rPr>
                <w:rFonts w:ascii="Arial" w:hAnsi="Arial" w:cs="Arial"/>
                <w:sz w:val="20"/>
                <w:szCs w:val="20"/>
              </w:rPr>
              <w:t xml:space="preserve">dust </w:t>
            </w:r>
            <w:r>
              <w:rPr>
                <w:rFonts w:ascii="Arial" w:hAnsi="Arial" w:cs="Arial"/>
                <w:sz w:val="20"/>
                <w:szCs w:val="20"/>
              </w:rPr>
              <w:t xml:space="preserve">mask </w:t>
            </w:r>
            <w:r w:rsidR="003D66ED">
              <w:rPr>
                <w:rFonts w:ascii="Arial" w:hAnsi="Arial" w:cs="Arial"/>
                <w:i/>
                <w:sz w:val="20"/>
                <w:szCs w:val="20"/>
              </w:rPr>
              <w:t>must</w:t>
            </w:r>
            <w:r>
              <w:rPr>
                <w:rFonts w:ascii="Arial" w:hAnsi="Arial" w:cs="Arial"/>
                <w:i/>
                <w:sz w:val="20"/>
                <w:szCs w:val="20"/>
              </w:rPr>
              <w:t xml:space="preserve"> </w:t>
            </w:r>
            <w:r>
              <w:rPr>
                <w:rFonts w:ascii="Arial" w:hAnsi="Arial" w:cs="Arial"/>
                <w:sz w:val="20"/>
                <w:szCs w:val="20"/>
              </w:rPr>
              <w:t xml:space="preserve">be worn when excessive airborne dust is created. </w:t>
            </w:r>
          </w:p>
        </w:tc>
      </w:tr>
      <w:tr w:rsidR="00B9730E" w14:paraId="050EA4B5" w14:textId="77777777" w:rsidTr="007B531E">
        <w:trPr>
          <w:trHeight w:hRule="exact" w:val="822"/>
        </w:trPr>
        <w:tc>
          <w:tcPr>
            <w:tcW w:w="2485" w:type="pct"/>
            <w:vAlign w:val="center"/>
          </w:tcPr>
          <w:p w14:paraId="76CA02A8" w14:textId="1029DCA3" w:rsidR="00B9730E" w:rsidRPr="00D6367C" w:rsidRDefault="004D5F4F" w:rsidP="00A85883">
            <w:pPr>
              <w:spacing w:before="120"/>
              <w:rPr>
                <w:rFonts w:ascii="Arial" w:hAnsi="Arial" w:cs="Arial"/>
                <w:sz w:val="20"/>
                <w:szCs w:val="20"/>
              </w:rPr>
            </w:pPr>
            <w:r w:rsidRPr="00D6367C">
              <w:rPr>
                <w:rFonts w:ascii="Arial" w:hAnsi="Arial" w:cs="Arial"/>
                <w:noProof/>
                <w:sz w:val="20"/>
                <w:szCs w:val="20"/>
                <w:lang w:eastAsia="zh-TW"/>
              </w:rPr>
              <w:drawing>
                <wp:anchor distT="0" distB="0" distL="114300" distR="114300" simplePos="0" relativeHeight="251657728" behindDoc="0" locked="0" layoutInCell="1" allowOverlap="0" wp14:anchorId="241A7B86" wp14:editId="27018552">
                  <wp:simplePos x="0" y="0"/>
                  <wp:positionH relativeFrom="column">
                    <wp:posOffset>-71120</wp:posOffset>
                  </wp:positionH>
                  <wp:positionV relativeFrom="page">
                    <wp:posOffset>44450</wp:posOffset>
                  </wp:positionV>
                  <wp:extent cx="446405" cy="446405"/>
                  <wp:effectExtent l="0" t="0" r="0" b="0"/>
                  <wp:wrapTight wrapText="bothSides">
                    <wp:wrapPolygon edited="0">
                      <wp:start x="0" y="0"/>
                      <wp:lineTo x="0" y="20279"/>
                      <wp:lineTo x="20279" y="20279"/>
                      <wp:lineTo x="20279" y="0"/>
                      <wp:lineTo x="0" y="0"/>
                    </wp:wrapPolygon>
                  </wp:wrapTight>
                  <wp:docPr id="18"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30E" w:rsidRPr="00D6367C">
              <w:rPr>
                <w:rFonts w:ascii="Arial" w:hAnsi="Arial" w:cs="Arial"/>
                <w:sz w:val="20"/>
                <w:szCs w:val="20"/>
              </w:rPr>
              <w:t xml:space="preserve">Appropriate </w:t>
            </w:r>
            <w:r w:rsidR="00FB1A06" w:rsidRPr="00D6367C">
              <w:rPr>
                <w:rFonts w:ascii="Arial" w:hAnsi="Arial" w:cs="Arial"/>
                <w:sz w:val="20"/>
                <w:szCs w:val="20"/>
              </w:rPr>
              <w:t xml:space="preserve">protective </w:t>
            </w:r>
            <w:r w:rsidR="002E2025">
              <w:rPr>
                <w:rFonts w:ascii="Arial" w:hAnsi="Arial" w:cs="Arial"/>
                <w:sz w:val="20"/>
                <w:szCs w:val="20"/>
              </w:rPr>
              <w:t>footwear</w:t>
            </w:r>
            <w:r w:rsidR="005874D1" w:rsidRPr="00D6367C">
              <w:rPr>
                <w:rFonts w:ascii="Arial" w:hAnsi="Arial" w:cs="Arial"/>
                <w:sz w:val="20"/>
                <w:szCs w:val="20"/>
              </w:rPr>
              <w:t xml:space="preserve"> </w:t>
            </w:r>
            <w:r w:rsidR="002E2025">
              <w:rPr>
                <w:rFonts w:ascii="Arial" w:hAnsi="Arial" w:cs="Arial"/>
                <w:sz w:val="20"/>
                <w:szCs w:val="20"/>
              </w:rPr>
              <w:t xml:space="preserve">with uppers </w:t>
            </w:r>
            <w:r w:rsidR="00B9730E" w:rsidRPr="00D6367C">
              <w:rPr>
                <w:rFonts w:ascii="Arial" w:hAnsi="Arial" w:cs="Arial"/>
                <w:sz w:val="20"/>
                <w:szCs w:val="20"/>
              </w:rPr>
              <w:t>must be</w:t>
            </w:r>
            <w:r w:rsidR="002E2025">
              <w:rPr>
                <w:rFonts w:ascii="Arial" w:hAnsi="Arial" w:cs="Arial"/>
                <w:sz w:val="20"/>
                <w:szCs w:val="20"/>
              </w:rPr>
              <w:t xml:space="preserve"> worn.</w:t>
            </w:r>
          </w:p>
        </w:tc>
        <w:tc>
          <w:tcPr>
            <w:tcW w:w="2515" w:type="pct"/>
            <w:vAlign w:val="center"/>
          </w:tcPr>
          <w:p w14:paraId="3ED4CECF" w14:textId="77777777" w:rsidR="00B9730E" w:rsidRPr="00A2756A" w:rsidRDefault="0065180D" w:rsidP="006A07E8">
            <w:pPr>
              <w:spacing w:before="80"/>
              <w:rPr>
                <w:rFonts w:ascii="Arial" w:hAnsi="Arial" w:cs="Arial"/>
                <w:sz w:val="20"/>
                <w:szCs w:val="20"/>
              </w:rPr>
            </w:pPr>
            <w:r w:rsidRPr="00A2756A">
              <w:rPr>
                <w:rFonts w:ascii="Arial" w:hAnsi="Arial" w:cs="Arial"/>
                <w:noProof/>
                <w:sz w:val="20"/>
                <w:szCs w:val="20"/>
                <w:lang w:eastAsia="zh-TW"/>
              </w:rPr>
              <w:drawing>
                <wp:anchor distT="0" distB="0" distL="114300" distR="114300" simplePos="0" relativeHeight="251674112" behindDoc="0" locked="0" layoutInCell="1" allowOverlap="1" wp14:anchorId="006452C4" wp14:editId="23C7D09E">
                  <wp:simplePos x="3873500" y="2559050"/>
                  <wp:positionH relativeFrom="margin">
                    <wp:align>left</wp:align>
                  </wp:positionH>
                  <wp:positionV relativeFrom="margin">
                    <wp:align>top</wp:align>
                  </wp:positionV>
                  <wp:extent cx="439200" cy="439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anchor>
              </w:drawing>
            </w:r>
            <w:r w:rsidR="00D513C5">
              <w:rPr>
                <w:rFonts w:ascii="Arial" w:hAnsi="Arial" w:cs="Arial"/>
                <w:noProof/>
                <w:sz w:val="20"/>
                <w:szCs w:val="20"/>
                <w:lang w:eastAsia="zh-TW"/>
              </w:rPr>
              <w:t>Protective clothing, overalls or a suitable workshop</w:t>
            </w:r>
            <w:bookmarkStart w:id="0" w:name="_GoBack"/>
            <w:bookmarkEnd w:id="0"/>
            <w:r w:rsidR="00D513C5">
              <w:rPr>
                <w:rFonts w:ascii="Arial" w:hAnsi="Arial" w:cs="Arial"/>
                <w:noProof/>
                <w:sz w:val="20"/>
                <w:szCs w:val="20"/>
                <w:lang w:eastAsia="zh-TW"/>
              </w:rPr>
              <w:t xml:space="preserve"> apron is encouraged. </w:t>
            </w:r>
            <w:r w:rsidR="003D2288">
              <w:rPr>
                <w:rFonts w:ascii="Arial" w:hAnsi="Arial" w:cs="Arial"/>
                <w:noProof/>
                <w:sz w:val="20"/>
                <w:szCs w:val="20"/>
                <w:lang w:eastAsia="zh-TW"/>
              </w:rPr>
              <w:t xml:space="preserve"> </w:t>
            </w:r>
            <w:r w:rsidR="00C06D2E">
              <w:rPr>
                <w:rFonts w:ascii="Arial" w:hAnsi="Arial" w:cs="Arial"/>
                <w:noProof/>
                <w:sz w:val="20"/>
                <w:szCs w:val="20"/>
                <w:lang w:eastAsia="zh-TW"/>
              </w:rPr>
              <w:t xml:space="preserve"> </w:t>
            </w:r>
            <w:r w:rsidR="007A5BC1">
              <w:rPr>
                <w:rFonts w:ascii="Arial" w:hAnsi="Arial" w:cs="Arial"/>
                <w:noProof/>
                <w:sz w:val="20"/>
                <w:szCs w:val="20"/>
                <w:lang w:eastAsia="zh-TW"/>
              </w:rPr>
              <w:t xml:space="preserve"> </w:t>
            </w:r>
            <w:r w:rsidR="006A07E8" w:rsidRPr="00A2756A">
              <w:rPr>
                <w:rFonts w:ascii="Arial" w:hAnsi="Arial" w:cs="Arial"/>
                <w:sz w:val="20"/>
                <w:szCs w:val="20"/>
              </w:rPr>
              <w:t xml:space="preserve"> </w:t>
            </w:r>
            <w:r w:rsidRPr="00A2756A">
              <w:rPr>
                <w:rFonts w:ascii="Arial" w:hAnsi="Arial" w:cs="Arial"/>
                <w:sz w:val="20"/>
                <w:szCs w:val="20"/>
              </w:rPr>
              <w:t xml:space="preserve"> </w:t>
            </w:r>
          </w:p>
        </w:tc>
      </w:tr>
      <w:tr w:rsidR="005874D1" w14:paraId="4D284898" w14:textId="77777777" w:rsidTr="003D2288">
        <w:trPr>
          <w:trHeight w:hRule="exact" w:val="967"/>
        </w:trPr>
        <w:tc>
          <w:tcPr>
            <w:tcW w:w="2485" w:type="pct"/>
            <w:vAlign w:val="center"/>
          </w:tcPr>
          <w:p w14:paraId="1DD16E80" w14:textId="77777777" w:rsidR="005874D1" w:rsidRPr="003D66ED" w:rsidRDefault="003D66ED" w:rsidP="009206CD">
            <w:pPr>
              <w:spacing w:before="120"/>
              <w:rPr>
                <w:rFonts w:ascii="Arial" w:hAnsi="Arial" w:cs="Arial"/>
                <w:noProof/>
                <w:sz w:val="20"/>
                <w:szCs w:val="20"/>
                <w:lang w:eastAsia="zh-TW"/>
              </w:rPr>
            </w:pPr>
            <w:r w:rsidRPr="003D66ED">
              <w:rPr>
                <w:rFonts w:ascii="Arial" w:hAnsi="Arial" w:cs="Arial"/>
                <w:noProof/>
                <w:sz w:val="20"/>
                <w:szCs w:val="20"/>
                <w:lang w:eastAsia="zh-TW"/>
              </w:rPr>
              <w:drawing>
                <wp:anchor distT="0" distB="0" distL="114300" distR="114300" simplePos="0" relativeHeight="251696640" behindDoc="0" locked="0" layoutInCell="1" allowOverlap="1" wp14:anchorId="439B05B5" wp14:editId="2D36BD7B">
                  <wp:simplePos x="611541" y="2912102"/>
                  <wp:positionH relativeFrom="margin">
                    <wp:posOffset>-69850</wp:posOffset>
                  </wp:positionH>
                  <wp:positionV relativeFrom="margin">
                    <wp:posOffset>9525</wp:posOffset>
                  </wp:positionV>
                  <wp:extent cx="438785" cy="43878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66ED">
              <w:rPr>
                <w:rFonts w:ascii="Arial" w:hAnsi="Arial" w:cs="Arial"/>
                <w:noProof/>
                <w:sz w:val="20"/>
                <w:szCs w:val="20"/>
              </w:rPr>
              <w:t xml:space="preserve">Long and loose hair </w:t>
            </w:r>
            <w:r w:rsidRPr="003D66ED">
              <w:rPr>
                <w:rFonts w:ascii="Arial" w:hAnsi="Arial" w:cs="Arial"/>
                <w:i/>
                <w:noProof/>
                <w:sz w:val="20"/>
                <w:szCs w:val="20"/>
              </w:rPr>
              <w:t xml:space="preserve">must </w:t>
            </w:r>
            <w:r w:rsidRPr="003D66ED">
              <w:rPr>
                <w:rFonts w:ascii="Arial" w:hAnsi="Arial" w:cs="Arial"/>
                <w:noProof/>
                <w:sz w:val="20"/>
                <w:szCs w:val="20"/>
              </w:rPr>
              <w:t>be contained or restrained for some operations.</w:t>
            </w:r>
            <w:r w:rsidR="00D513C5" w:rsidRPr="003D66ED">
              <w:rPr>
                <w:rFonts w:ascii="Arial" w:hAnsi="Arial" w:cs="Arial"/>
                <w:noProof/>
                <w:sz w:val="20"/>
                <w:szCs w:val="20"/>
              </w:rPr>
              <w:t xml:space="preserve"> </w:t>
            </w:r>
            <w:r w:rsidR="007A5BC1" w:rsidRPr="003D66ED">
              <w:rPr>
                <w:rFonts w:ascii="Arial" w:hAnsi="Arial" w:cs="Arial"/>
                <w:noProof/>
                <w:sz w:val="20"/>
                <w:szCs w:val="20"/>
              </w:rPr>
              <w:t xml:space="preserve"> </w:t>
            </w:r>
            <w:r w:rsidR="00C428BA" w:rsidRPr="003D66ED">
              <w:rPr>
                <w:rFonts w:ascii="Arial" w:hAnsi="Arial" w:cs="Arial"/>
                <w:noProof/>
                <w:sz w:val="20"/>
                <w:szCs w:val="20"/>
                <w:lang w:eastAsia="zh-TW"/>
              </w:rPr>
              <w:t xml:space="preserve"> </w:t>
            </w:r>
          </w:p>
        </w:tc>
        <w:tc>
          <w:tcPr>
            <w:tcW w:w="2515" w:type="pct"/>
            <w:vAlign w:val="center"/>
          </w:tcPr>
          <w:p w14:paraId="0688E791" w14:textId="707ABC7E" w:rsidR="005874D1" w:rsidRPr="00A85883" w:rsidRDefault="00D513C5" w:rsidP="003D66ED">
            <w:pPr>
              <w:spacing w:before="80"/>
              <w:rPr>
                <w:rFonts w:ascii="Arial" w:hAnsi="Arial" w:cs="Arial"/>
                <w:noProof/>
                <w:sz w:val="20"/>
                <w:szCs w:val="20"/>
                <w:lang w:eastAsia="zh-TW"/>
              </w:rPr>
            </w:pPr>
            <w:r w:rsidRPr="00A85883">
              <w:rPr>
                <w:rFonts w:ascii="Arial" w:hAnsi="Arial" w:cs="Arial"/>
                <w:b/>
                <w:noProof/>
                <w:sz w:val="20"/>
                <w:szCs w:val="20"/>
                <w:lang w:eastAsia="zh-TW"/>
              </w:rPr>
              <w:drawing>
                <wp:anchor distT="0" distB="0" distL="114300" distR="114300" simplePos="0" relativeHeight="251693568" behindDoc="0" locked="0" layoutInCell="1" allowOverlap="1" wp14:anchorId="280FF186" wp14:editId="06B1735B">
                  <wp:simplePos x="3907790" y="2947035"/>
                  <wp:positionH relativeFrom="margin">
                    <wp:align>left</wp:align>
                  </wp:positionH>
                  <wp:positionV relativeFrom="margin">
                    <wp:align>top</wp:align>
                  </wp:positionV>
                  <wp:extent cx="438785" cy="4387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5883">
              <w:rPr>
                <w:rFonts w:ascii="Arial" w:hAnsi="Arial" w:cs="Arial"/>
                <w:sz w:val="20"/>
                <w:szCs w:val="20"/>
              </w:rPr>
              <w:t>Hearing protection</w:t>
            </w:r>
            <w:r w:rsidR="00A85883" w:rsidRPr="00A85883">
              <w:rPr>
                <w:rFonts w:ascii="Arial" w:hAnsi="Arial" w:cs="Arial"/>
                <w:sz w:val="20"/>
                <w:szCs w:val="20"/>
              </w:rPr>
              <w:t xml:space="preserve"> </w:t>
            </w:r>
            <w:proofErr w:type="gramStart"/>
            <w:r w:rsidR="002E2025">
              <w:rPr>
                <w:rFonts w:ascii="Arial" w:hAnsi="Arial" w:cs="Arial"/>
                <w:sz w:val="20"/>
                <w:szCs w:val="20"/>
              </w:rPr>
              <w:t xml:space="preserve">must </w:t>
            </w:r>
            <w:r w:rsidRPr="00A85883">
              <w:rPr>
                <w:rFonts w:ascii="Arial" w:hAnsi="Arial" w:cs="Arial"/>
                <w:sz w:val="20"/>
                <w:szCs w:val="20"/>
              </w:rPr>
              <w:t xml:space="preserve">be worn </w:t>
            </w:r>
            <w:r w:rsidR="003D66ED" w:rsidRPr="00A85883">
              <w:rPr>
                <w:rFonts w:ascii="Arial" w:hAnsi="Arial" w:cs="Arial"/>
                <w:sz w:val="20"/>
                <w:szCs w:val="20"/>
              </w:rPr>
              <w:t>at all times</w:t>
            </w:r>
            <w:proofErr w:type="gramEnd"/>
            <w:r w:rsidR="003D66ED" w:rsidRPr="00A85883">
              <w:rPr>
                <w:rFonts w:ascii="Arial" w:hAnsi="Arial" w:cs="Arial"/>
                <w:sz w:val="20"/>
                <w:szCs w:val="20"/>
              </w:rPr>
              <w:t xml:space="preserve"> when using the router table.</w:t>
            </w:r>
          </w:p>
        </w:tc>
      </w:tr>
      <w:tr w:rsidR="00A85883" w14:paraId="53E1348D" w14:textId="77777777" w:rsidTr="00A85883">
        <w:trPr>
          <w:trHeight w:hRule="exact" w:val="709"/>
        </w:trPr>
        <w:tc>
          <w:tcPr>
            <w:tcW w:w="2485" w:type="pct"/>
            <w:vAlign w:val="center"/>
          </w:tcPr>
          <w:p w14:paraId="1D75BB6C" w14:textId="77777777" w:rsidR="00A85883" w:rsidRPr="003D66ED" w:rsidRDefault="00A85883" w:rsidP="009206CD">
            <w:pPr>
              <w:spacing w:before="120"/>
              <w:rPr>
                <w:rFonts w:ascii="Arial" w:hAnsi="Arial" w:cs="Arial"/>
                <w:noProof/>
                <w:sz w:val="20"/>
                <w:szCs w:val="20"/>
                <w:lang w:eastAsia="zh-TW"/>
              </w:rPr>
            </w:pPr>
            <w:r>
              <w:rPr>
                <w:rFonts w:ascii="Arial" w:hAnsi="Arial" w:cs="Arial"/>
                <w:noProof/>
                <w:sz w:val="28"/>
                <w:lang w:eastAsia="zh-TW"/>
              </w:rPr>
              <w:drawing>
                <wp:anchor distT="0" distB="0" distL="114300" distR="114300" simplePos="0" relativeHeight="251698688" behindDoc="0" locked="0" layoutInCell="1" allowOverlap="1" wp14:anchorId="60A31D15" wp14:editId="6C9FA337">
                  <wp:simplePos x="0" y="0"/>
                  <wp:positionH relativeFrom="margin">
                    <wp:posOffset>-71755</wp:posOffset>
                  </wp:positionH>
                  <wp:positionV relativeFrom="margin">
                    <wp:posOffset>-123825</wp:posOffset>
                  </wp:positionV>
                  <wp:extent cx="426720" cy="431800"/>
                  <wp:effectExtent l="0" t="0" r="0" b="6350"/>
                  <wp:wrapSquare wrapText="bothSides"/>
                  <wp:docPr id="69" name="Picture 69"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Prohibition circle"/>
                          <pic:cNvPicPr>
                            <a:picLocks noChangeAspect="1" noChangeArrowheads="1"/>
                          </pic:cNvPicPr>
                        </pic:nvPicPr>
                        <pic:blipFill>
                          <a:blip r:embed="rId19" cstate="print"/>
                          <a:srcRect/>
                          <a:stretch>
                            <a:fillRect/>
                          </a:stretch>
                        </pic:blipFill>
                        <pic:spPr bwMode="auto">
                          <a:xfrm>
                            <a:off x="0" y="0"/>
                            <a:ext cx="426720" cy="431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lang w:eastAsia="zh-TW"/>
              </w:rPr>
              <w:t xml:space="preserve">Remove all exposed rings and jewellery. </w:t>
            </w:r>
          </w:p>
        </w:tc>
        <w:tc>
          <w:tcPr>
            <w:tcW w:w="2515" w:type="pct"/>
            <w:vAlign w:val="center"/>
          </w:tcPr>
          <w:p w14:paraId="48A3EDA8" w14:textId="77777777" w:rsidR="00A85883" w:rsidRPr="00A85883" w:rsidRDefault="00A85883" w:rsidP="003D66ED">
            <w:pPr>
              <w:spacing w:before="80"/>
              <w:rPr>
                <w:rFonts w:ascii="Arial" w:hAnsi="Arial" w:cs="Arial"/>
                <w:b/>
                <w:noProof/>
                <w:sz w:val="20"/>
                <w:szCs w:val="20"/>
                <w:lang w:eastAsia="zh-TW"/>
              </w:rPr>
            </w:pPr>
          </w:p>
        </w:tc>
      </w:tr>
    </w:tbl>
    <w:p w14:paraId="01A9DBFE" w14:textId="084C18F2" w:rsidR="009B10CB" w:rsidRPr="00A85883" w:rsidRDefault="00D36502" w:rsidP="00666EA3">
      <w:pPr>
        <w:pStyle w:val="Heading3"/>
        <w:shd w:val="clear" w:color="auto" w:fill="FFCC00"/>
        <w:ind w:left="-180" w:right="-236" w:firstLine="180"/>
        <w:rPr>
          <w:rFonts w:ascii="Arial" w:hAnsi="Arial" w:cs="Arial"/>
          <w:sz w:val="8"/>
          <w:lang w:val="en-AU"/>
        </w:rPr>
      </w:pPr>
      <w:r w:rsidRPr="00D36502">
        <w:rPr>
          <w:rFonts w:ascii="Arial" w:hAnsi="Arial" w:cs="Arial"/>
          <w:b/>
          <w:i/>
          <w:noProof/>
          <w:sz w:val="30"/>
          <w:szCs w:val="30"/>
          <w:lang w:val="en-US"/>
        </w:rPr>
        <w:drawing>
          <wp:anchor distT="0" distB="0" distL="114300" distR="114300" simplePos="0" relativeHeight="251701760" behindDoc="0" locked="0" layoutInCell="1" allowOverlap="1" wp14:anchorId="42B437EC" wp14:editId="14F342E2">
            <wp:simplePos x="0" y="0"/>
            <wp:positionH relativeFrom="column">
              <wp:posOffset>5368719</wp:posOffset>
            </wp:positionH>
            <wp:positionV relativeFrom="page">
              <wp:posOffset>189865</wp:posOffset>
            </wp:positionV>
            <wp:extent cx="1207135" cy="1245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95FC9" w14:textId="7C133AEA" w:rsidR="009B10CB" w:rsidRPr="00D6367C" w:rsidRDefault="00B20819" w:rsidP="004F12F1">
      <w:pPr>
        <w:pStyle w:val="Heading3"/>
        <w:shd w:val="clear" w:color="auto" w:fill="FFCC00"/>
        <w:ind w:left="-180" w:right="-236" w:firstLine="180"/>
        <w:jc w:val="center"/>
        <w:rPr>
          <w:rFonts w:ascii="Arial" w:hAnsi="Arial" w:cs="Arial"/>
          <w:b/>
          <w:sz w:val="22"/>
          <w:szCs w:val="22"/>
        </w:rPr>
      </w:pPr>
      <w:r>
        <w:rPr>
          <w:rFonts w:ascii="Arial" w:hAnsi="Arial" w:cs="Arial"/>
          <w:b/>
          <w:sz w:val="22"/>
          <w:szCs w:val="22"/>
        </w:rPr>
        <w:t xml:space="preserve">DO NOT use faulty equipment – report this immediately to </w:t>
      </w:r>
      <w:r w:rsidR="002E2025">
        <w:rPr>
          <w:rFonts w:ascii="Arial" w:hAnsi="Arial" w:cs="Arial"/>
          <w:b/>
          <w:sz w:val="22"/>
          <w:szCs w:val="22"/>
        </w:rPr>
        <w:t>the Supervisor</w:t>
      </w:r>
    </w:p>
    <w:p w14:paraId="218C8AEC" w14:textId="77777777" w:rsidR="009B10CB" w:rsidRDefault="009B10CB" w:rsidP="00666EA3">
      <w:pPr>
        <w:pStyle w:val="Heading3"/>
        <w:shd w:val="clear" w:color="auto" w:fill="FFCC00"/>
        <w:ind w:left="-180" w:right="-236" w:firstLine="180"/>
        <w:rPr>
          <w:rFonts w:ascii="Arial" w:hAnsi="Arial"/>
          <w:bCs/>
          <w:color w:val="000080"/>
          <w:sz w:val="8"/>
        </w:rPr>
      </w:pPr>
    </w:p>
    <w:p w14:paraId="27BA4A24" w14:textId="77777777" w:rsidR="009B10CB" w:rsidRDefault="009B10CB">
      <w:pPr>
        <w:pStyle w:val="Heading3"/>
        <w:rPr>
          <w:rFonts w:ascii="Arial" w:hAnsi="Arial"/>
          <w:bCs/>
          <w:color w:val="000080"/>
          <w:sz w:val="8"/>
        </w:rPr>
      </w:pPr>
      <w:r>
        <w:rPr>
          <w:rFonts w:ascii="Arial" w:hAnsi="Arial"/>
          <w:b/>
          <w:color w:val="000080"/>
          <w:sz w:val="28"/>
        </w:rPr>
        <w:t xml:space="preserve"> </w:t>
      </w:r>
    </w:p>
    <w:p w14:paraId="30BB08B7" w14:textId="77777777" w:rsidR="009B10CB" w:rsidRPr="003F298E" w:rsidRDefault="009B10CB" w:rsidP="0088373A">
      <w:pPr>
        <w:pStyle w:val="Heading3"/>
        <w:pBdr>
          <w:top w:val="single" w:sz="8" w:space="1" w:color="990033"/>
          <w:left w:val="single" w:sz="8" w:space="4" w:color="990033"/>
          <w:bottom w:val="single" w:sz="8" w:space="0" w:color="990033"/>
          <w:right w:val="single" w:sz="8" w:space="4" w:color="990033"/>
        </w:pBdr>
        <w:spacing w:before="40"/>
        <w:rPr>
          <w:rFonts w:ascii="Arial" w:hAnsi="Arial"/>
          <w:b/>
          <w:color w:val="990033"/>
          <w:sz w:val="22"/>
          <w:szCs w:val="24"/>
        </w:rPr>
      </w:pPr>
      <w:r w:rsidRPr="003F298E">
        <w:rPr>
          <w:rFonts w:ascii="Arial" w:hAnsi="Arial"/>
          <w:b/>
          <w:color w:val="990033"/>
          <w:sz w:val="22"/>
          <w:szCs w:val="24"/>
        </w:rPr>
        <w:t>PRE-OPERATIONAL SAFETY CHECKS</w:t>
      </w:r>
    </w:p>
    <w:p w14:paraId="124A32D1" w14:textId="77777777" w:rsidR="003D66ED" w:rsidRPr="00B20819" w:rsidRDefault="0088373A" w:rsidP="0088373A">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19"/>
          <w:szCs w:val="19"/>
        </w:rPr>
      </w:pPr>
      <w:r w:rsidRPr="00B20819">
        <w:rPr>
          <w:rFonts w:ascii="Arial" w:hAnsi="Arial"/>
          <w:b/>
          <w:sz w:val="19"/>
          <w:szCs w:val="19"/>
        </w:rPr>
        <w:t>Ensure your work area is suitable, safe, and free of slip and trip hazards.</w:t>
      </w:r>
    </w:p>
    <w:p w14:paraId="438C49B4" w14:textId="77777777" w:rsidR="0088373A" w:rsidRPr="00B20819" w:rsidRDefault="0088373A" w:rsidP="0088373A">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19"/>
          <w:szCs w:val="19"/>
        </w:rPr>
      </w:pPr>
      <w:r w:rsidRPr="00B20819">
        <w:rPr>
          <w:rFonts w:ascii="Arial" w:hAnsi="Arial"/>
          <w:b/>
          <w:sz w:val="19"/>
          <w:szCs w:val="19"/>
        </w:rPr>
        <w:t xml:space="preserve">Inspect the condition of the cutter bit to ensure it’s free of damage i.e. chips and burning. </w:t>
      </w:r>
    </w:p>
    <w:p w14:paraId="77F446B1" w14:textId="77777777" w:rsidR="0088373A" w:rsidRPr="00B20819" w:rsidRDefault="0088373A" w:rsidP="0088373A">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19"/>
          <w:szCs w:val="19"/>
        </w:rPr>
      </w:pPr>
      <w:r w:rsidRPr="00B20819">
        <w:rPr>
          <w:rFonts w:ascii="Arial" w:hAnsi="Arial"/>
          <w:b/>
          <w:sz w:val="19"/>
          <w:szCs w:val="19"/>
        </w:rPr>
        <w:t>If changing the cutter bit, unplug and isolate the router.</w:t>
      </w:r>
    </w:p>
    <w:p w14:paraId="7148FF5D" w14:textId="77777777" w:rsidR="0088373A" w:rsidRPr="00B20819" w:rsidRDefault="0088373A" w:rsidP="0088373A">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19"/>
          <w:szCs w:val="19"/>
        </w:rPr>
      </w:pPr>
      <w:r w:rsidRPr="00B20819">
        <w:rPr>
          <w:rFonts w:ascii="Arial" w:hAnsi="Arial"/>
          <w:b/>
          <w:sz w:val="19"/>
          <w:szCs w:val="19"/>
        </w:rPr>
        <w:t>Ensure all guards and fences are in place and in good working order.</w:t>
      </w:r>
    </w:p>
    <w:p w14:paraId="187997C9" w14:textId="77777777" w:rsidR="0088373A" w:rsidRPr="00B20819" w:rsidRDefault="0088373A" w:rsidP="0088373A">
      <w:pPr>
        <w:numPr>
          <w:ilvl w:val="0"/>
          <w:numId w:val="3"/>
        </w:numPr>
        <w:pBdr>
          <w:top w:val="single" w:sz="8" w:space="1" w:color="990033"/>
          <w:left w:val="single" w:sz="8" w:space="4" w:color="990033"/>
          <w:bottom w:val="single" w:sz="8" w:space="0" w:color="990033"/>
          <w:right w:val="single" w:sz="8" w:space="4" w:color="990033"/>
        </w:pBdr>
        <w:spacing w:before="40"/>
        <w:ind w:left="357" w:hanging="357"/>
        <w:rPr>
          <w:rFonts w:ascii="Arial" w:hAnsi="Arial"/>
          <w:b/>
          <w:sz w:val="19"/>
          <w:szCs w:val="19"/>
        </w:rPr>
      </w:pPr>
      <w:r w:rsidRPr="00B20819">
        <w:rPr>
          <w:rFonts w:ascii="Arial" w:hAnsi="Arial"/>
          <w:b/>
          <w:sz w:val="19"/>
          <w:szCs w:val="19"/>
        </w:rPr>
        <w:t>Familiarise yourself with the operation of the ON/OFF switch.</w:t>
      </w:r>
    </w:p>
    <w:p w14:paraId="7C2E1763" w14:textId="77777777" w:rsidR="009B10CB" w:rsidRPr="0088373A" w:rsidRDefault="009B10CB">
      <w:pPr>
        <w:pStyle w:val="Header"/>
        <w:tabs>
          <w:tab w:val="clear" w:pos="4153"/>
          <w:tab w:val="clear" w:pos="8306"/>
        </w:tabs>
        <w:rPr>
          <w:sz w:val="4"/>
          <w:szCs w:val="8"/>
          <w:lang w:val="en-US"/>
        </w:rPr>
      </w:pPr>
    </w:p>
    <w:p w14:paraId="0F44396A" w14:textId="77777777" w:rsidR="009B10CB" w:rsidRPr="003F298E"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2"/>
        </w:rPr>
      </w:pPr>
      <w:r w:rsidRPr="003F298E">
        <w:rPr>
          <w:rFonts w:cs="Times New Roman"/>
          <w:color w:val="990033"/>
          <w:sz w:val="22"/>
        </w:rPr>
        <w:t>OPERATIONAL SAFETY CHECKS</w:t>
      </w:r>
    </w:p>
    <w:p w14:paraId="475B4224" w14:textId="77777777" w:rsidR="00D8141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 xml:space="preserve">Fit and tighten the correct cutter bit. Ensure that it conforms to specifications. </w:t>
      </w:r>
    </w:p>
    <w:p w14:paraId="1305467B"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Secure the router to the underside of the table and adjust the cutter depth.</w:t>
      </w:r>
    </w:p>
    <w:p w14:paraId="4C6DA9A2"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All guards and necessary fences must be in place to operate this equipment.</w:t>
      </w:r>
    </w:p>
    <w:p w14:paraId="26119A99"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Jigs and templates are to be used wherever possible. NEVER freeform.</w:t>
      </w:r>
    </w:p>
    <w:p w14:paraId="0C64A4E5"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Check the functions of all fences, jigs, fixtures and templates. Ensure all adjustments are secure.</w:t>
      </w:r>
    </w:p>
    <w:p w14:paraId="5A0588A1"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Allow the machine to reach full speed before contacting the work piece.</w:t>
      </w:r>
    </w:p>
    <w:p w14:paraId="21576327"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Feed direction must be AGAINST the direction of rotation of the cutter bit.</w:t>
      </w:r>
    </w:p>
    <w:p w14:paraId="3083A0C4"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Feed work piece slowly into the cutter bit and hold firmly against a fence.</w:t>
      </w:r>
    </w:p>
    <w:p w14:paraId="44BB51A0" w14:textId="77777777" w:rsidR="0088373A" w:rsidRPr="00B20819" w:rsidRDefault="0088373A" w:rsidP="0088373A">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Keep hands away from the cutting area. DO NOT attempt to remove any waste material which the cutter bit is moving.</w:t>
      </w:r>
    </w:p>
    <w:p w14:paraId="03A6C6B0" w14:textId="77777777" w:rsidR="00C52441" w:rsidRDefault="0088373A"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If any unforeseen problems arise while routing, stop immediately</w:t>
      </w:r>
      <w:r w:rsidR="00C52441">
        <w:rPr>
          <w:rFonts w:ascii="Arial" w:hAnsi="Arial"/>
          <w:b/>
          <w:sz w:val="19"/>
          <w:szCs w:val="19"/>
        </w:rPr>
        <w:t>.</w:t>
      </w:r>
    </w:p>
    <w:p w14:paraId="61373978" w14:textId="2E9E22B8" w:rsidR="009B10CB" w:rsidRPr="00B20819" w:rsidRDefault="0088373A" w:rsidP="00A77C63">
      <w:pPr>
        <w:numPr>
          <w:ilvl w:val="0"/>
          <w:numId w:val="2"/>
        </w:numPr>
        <w:pBdr>
          <w:top w:val="single" w:sz="8" w:space="1" w:color="990033"/>
          <w:left w:val="single" w:sz="8" w:space="4" w:color="990033"/>
          <w:bottom w:val="single" w:sz="8" w:space="1" w:color="990033"/>
          <w:right w:val="single" w:sz="8" w:space="4" w:color="990033"/>
        </w:pBdr>
        <w:tabs>
          <w:tab w:val="clear" w:pos="360"/>
        </w:tabs>
        <w:spacing w:before="40"/>
        <w:rPr>
          <w:rFonts w:ascii="Arial" w:hAnsi="Arial"/>
          <w:b/>
          <w:sz w:val="19"/>
          <w:szCs w:val="19"/>
        </w:rPr>
      </w:pPr>
      <w:r w:rsidRPr="00B20819">
        <w:rPr>
          <w:rFonts w:ascii="Arial" w:hAnsi="Arial"/>
          <w:b/>
          <w:sz w:val="19"/>
          <w:szCs w:val="19"/>
        </w:rPr>
        <w:t xml:space="preserve">Never leave the router running unattended. </w:t>
      </w:r>
    </w:p>
    <w:tbl>
      <w:tblPr>
        <w:tblpPr w:leftFromText="180" w:rightFromText="180" w:vertAnchor="text" w:horzAnchor="margin" w:tblpY="69"/>
        <w:tblW w:w="10206" w:type="dxa"/>
        <w:tblBorders>
          <w:top w:val="single" w:sz="4" w:space="0" w:color="800000"/>
          <w:left w:val="single" w:sz="4" w:space="0" w:color="800000"/>
          <w:bottom w:val="single" w:sz="4" w:space="0" w:color="800000"/>
          <w:right w:val="single" w:sz="4" w:space="0" w:color="800000"/>
        </w:tblBorders>
        <w:tblLayout w:type="fixed"/>
        <w:tblLook w:val="0000" w:firstRow="0" w:lastRow="0" w:firstColumn="0" w:lastColumn="0" w:noHBand="0" w:noVBand="0"/>
      </w:tblPr>
      <w:tblGrid>
        <w:gridCol w:w="10206"/>
      </w:tblGrid>
      <w:tr w:rsidR="000F721B" w:rsidRPr="006C4A6A" w14:paraId="2CF48CBE" w14:textId="77777777" w:rsidTr="00D6367C">
        <w:trPr>
          <w:trHeight w:hRule="exact" w:val="426"/>
        </w:trPr>
        <w:tc>
          <w:tcPr>
            <w:tcW w:w="5000" w:type="pct"/>
            <w:tcBorders>
              <w:top w:val="nil"/>
              <w:left w:val="nil"/>
              <w:bottom w:val="nil"/>
              <w:right w:val="nil"/>
            </w:tcBorders>
            <w:shd w:val="clear" w:color="auto" w:fill="FFCC00"/>
          </w:tcPr>
          <w:p w14:paraId="1EA4A256" w14:textId="7C6E7AC2" w:rsidR="000F721B" w:rsidRPr="00D6367C" w:rsidRDefault="00A85883" w:rsidP="007A5BC1">
            <w:pPr>
              <w:snapToGrid w:val="0"/>
              <w:spacing w:before="80"/>
              <w:ind w:left="170" w:right="-113" w:hanging="113"/>
              <w:jc w:val="center"/>
              <w:rPr>
                <w:rFonts w:ascii="Arial" w:hAnsi="Arial"/>
                <w:b/>
                <w:sz w:val="22"/>
                <w:szCs w:val="22"/>
                <w:lang w:val="en-US"/>
              </w:rPr>
            </w:pPr>
            <w:r>
              <w:rPr>
                <w:rFonts w:ascii="Arial" w:hAnsi="Arial" w:cs="Arial"/>
                <w:b/>
                <w:bCs/>
                <w:sz w:val="22"/>
                <w:szCs w:val="22"/>
                <w:lang w:val="en-US"/>
              </w:rPr>
              <w:t>N</w:t>
            </w:r>
            <w:r w:rsidR="00C52441">
              <w:rPr>
                <w:rFonts w:ascii="Arial" w:hAnsi="Arial" w:cs="Arial"/>
                <w:b/>
                <w:bCs/>
                <w:sz w:val="22"/>
                <w:szCs w:val="22"/>
                <w:lang w:val="en-US"/>
              </w:rPr>
              <w:t>OTE:</w:t>
            </w:r>
            <w:r>
              <w:rPr>
                <w:rFonts w:ascii="Arial" w:hAnsi="Arial" w:cs="Arial"/>
                <w:b/>
                <w:bCs/>
                <w:sz w:val="22"/>
                <w:szCs w:val="22"/>
                <w:lang w:val="en-US"/>
              </w:rPr>
              <w:t xml:space="preserve"> </w:t>
            </w:r>
            <w:r w:rsidR="00C52441">
              <w:rPr>
                <w:rFonts w:ascii="Arial" w:hAnsi="Arial" w:cs="Arial"/>
                <w:b/>
                <w:bCs/>
                <w:sz w:val="22"/>
                <w:szCs w:val="22"/>
                <w:lang w:val="en-US"/>
              </w:rPr>
              <w:t>A</w:t>
            </w:r>
            <w:r>
              <w:rPr>
                <w:rFonts w:ascii="Arial" w:hAnsi="Arial" w:cs="Arial"/>
                <w:b/>
                <w:bCs/>
                <w:sz w:val="22"/>
                <w:szCs w:val="22"/>
                <w:lang w:val="en-US"/>
              </w:rPr>
              <w:t xml:space="preserve"> very high risk of injury exists if guards and fences are removed</w:t>
            </w:r>
          </w:p>
        </w:tc>
      </w:tr>
    </w:tbl>
    <w:p w14:paraId="3CC82426" w14:textId="77777777" w:rsidR="009B10CB" w:rsidRPr="00D6367C" w:rsidRDefault="009B10CB">
      <w:pPr>
        <w:rPr>
          <w:sz w:val="8"/>
          <w:szCs w:val="8"/>
          <w:lang w:val="en-US"/>
        </w:rPr>
      </w:pPr>
    </w:p>
    <w:p w14:paraId="651F9873" w14:textId="77777777" w:rsidR="009B10CB" w:rsidRPr="003F298E" w:rsidRDefault="009B10CB">
      <w:pPr>
        <w:pStyle w:val="Heading4"/>
        <w:pBdr>
          <w:top w:val="single" w:sz="8" w:space="1" w:color="990033"/>
          <w:left w:val="single" w:sz="8" w:space="4" w:color="990033"/>
          <w:bottom w:val="single" w:sz="8" w:space="1" w:color="990033"/>
          <w:right w:val="single" w:sz="8" w:space="4" w:color="990033"/>
        </w:pBdr>
        <w:rPr>
          <w:rFonts w:cs="Times New Roman"/>
          <w:color w:val="990033"/>
          <w:sz w:val="22"/>
        </w:rPr>
      </w:pPr>
      <w:r w:rsidRPr="003F298E">
        <w:rPr>
          <w:rFonts w:cs="Times New Roman"/>
          <w:color w:val="990033"/>
          <w:sz w:val="22"/>
        </w:rPr>
        <w:t>HOUSEKEEPING</w:t>
      </w:r>
    </w:p>
    <w:p w14:paraId="08285B08" w14:textId="3568607C" w:rsidR="000F721B" w:rsidRPr="00B20819" w:rsidRDefault="0088373A" w:rsidP="0088373A">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19"/>
          <w:szCs w:val="19"/>
        </w:rPr>
      </w:pPr>
      <w:r w:rsidRPr="00B20819">
        <w:rPr>
          <w:rFonts w:ascii="Arial" w:hAnsi="Arial"/>
          <w:b/>
          <w:sz w:val="19"/>
          <w:szCs w:val="19"/>
        </w:rPr>
        <w:t xml:space="preserve">Ensure all guards are closed. </w:t>
      </w:r>
    </w:p>
    <w:p w14:paraId="0F3900ED" w14:textId="77777777" w:rsidR="00A77C63" w:rsidRPr="00B20819" w:rsidRDefault="00B20819" w:rsidP="00A77C63">
      <w:pPr>
        <w:numPr>
          <w:ilvl w:val="0"/>
          <w:numId w:val="4"/>
        </w:numPr>
        <w:pBdr>
          <w:top w:val="single" w:sz="8" w:space="1" w:color="990033"/>
          <w:left w:val="single" w:sz="8" w:space="4" w:color="990033"/>
          <w:bottom w:val="single" w:sz="8" w:space="1" w:color="990033"/>
          <w:right w:val="single" w:sz="8" w:space="4" w:color="990033"/>
        </w:pBdr>
        <w:spacing w:before="40"/>
        <w:rPr>
          <w:rFonts w:ascii="Arial" w:hAnsi="Arial"/>
          <w:b/>
          <w:sz w:val="19"/>
          <w:szCs w:val="19"/>
        </w:rPr>
      </w:pPr>
      <w:r w:rsidRPr="00B20819">
        <w:rPr>
          <w:rFonts w:ascii="Arial" w:hAnsi="Arial"/>
          <w:b/>
          <w:sz w:val="19"/>
          <w:szCs w:val="19"/>
        </w:rPr>
        <w:t>Leave the w</w:t>
      </w:r>
      <w:r w:rsidR="00A2756A" w:rsidRPr="00B20819">
        <w:rPr>
          <w:rFonts w:ascii="Arial" w:hAnsi="Arial"/>
          <w:b/>
          <w:sz w:val="19"/>
          <w:szCs w:val="19"/>
        </w:rPr>
        <w:t xml:space="preserve">ork area in a safe, clean and tidy condition. </w:t>
      </w:r>
    </w:p>
    <w:p w14:paraId="18E52E5C" w14:textId="77777777" w:rsidR="009B10CB" w:rsidRPr="0088373A" w:rsidRDefault="009B10CB">
      <w:pPr>
        <w:pStyle w:val="Header"/>
        <w:rPr>
          <w:sz w:val="4"/>
          <w:szCs w:val="4"/>
        </w:rPr>
      </w:pPr>
    </w:p>
    <w:p w14:paraId="2B3043FC" w14:textId="77777777" w:rsidR="009B10CB" w:rsidRPr="003F298E" w:rsidRDefault="009B10CB" w:rsidP="00DF1D84">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2"/>
        </w:rPr>
      </w:pPr>
      <w:r w:rsidRPr="003F298E">
        <w:rPr>
          <w:rFonts w:cs="Times New Roman"/>
          <w:color w:val="990033"/>
          <w:sz w:val="22"/>
        </w:rPr>
        <w:t xml:space="preserve">POTENTIAL HAZARDS  </w:t>
      </w:r>
    </w:p>
    <w:p w14:paraId="75ACD5BD" w14:textId="77777777" w:rsidR="003E694A" w:rsidRPr="00B20819" w:rsidRDefault="00D8141A" w:rsidP="0088373A">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19"/>
          <w:szCs w:val="19"/>
        </w:rPr>
      </w:pPr>
      <w:r w:rsidRPr="00B20819">
        <w:rPr>
          <w:rFonts w:ascii="Arial" w:hAnsi="Arial"/>
          <w:b/>
          <w:sz w:val="19"/>
          <w:szCs w:val="19"/>
        </w:rPr>
        <w:t>Moving, rotating and sharp parts</w:t>
      </w:r>
      <w:r w:rsidR="001266E1" w:rsidRPr="00B20819">
        <w:rPr>
          <w:rFonts w:ascii="Arial" w:hAnsi="Arial"/>
          <w:b/>
          <w:sz w:val="19"/>
          <w:szCs w:val="19"/>
        </w:rPr>
        <w:t xml:space="preserve">      </w:t>
      </w:r>
      <w:r w:rsidR="000F721B" w:rsidRPr="00B20819">
        <w:rPr>
          <w:rFonts w:ascii="Arial" w:hAnsi="Arial"/>
          <w:b/>
          <w:sz w:val="19"/>
          <w:szCs w:val="19"/>
        </w:rPr>
        <w:t xml:space="preserve">   </w:t>
      </w:r>
      <w:r w:rsidR="0088373A" w:rsidRPr="00B20819">
        <w:rPr>
          <w:rFonts w:ascii="Arial" w:hAnsi="Arial"/>
          <w:b/>
          <w:sz w:val="19"/>
          <w:szCs w:val="19"/>
        </w:rPr>
        <w:t xml:space="preserve">     </w:t>
      </w:r>
      <w:r w:rsidR="000F721B" w:rsidRPr="00B20819">
        <w:rPr>
          <w:rFonts w:ascii="Arial" w:hAnsi="Arial"/>
          <w:b/>
          <w:sz w:val="19"/>
          <w:szCs w:val="19"/>
        </w:rPr>
        <w:t xml:space="preserve">  </w:t>
      </w:r>
      <w:r w:rsidR="009B10CB" w:rsidRPr="00B20819">
        <w:rPr>
          <w:rFonts w:ascii="Arial" w:hAnsi="Arial"/>
          <w:b/>
          <w:sz w:val="19"/>
          <w:szCs w:val="19"/>
        </w:rPr>
        <w:sym w:font="Wingdings" w:char="F06E"/>
      </w:r>
      <w:r w:rsidR="00BD2016" w:rsidRPr="00B20819">
        <w:rPr>
          <w:rFonts w:ascii="Arial" w:hAnsi="Arial"/>
          <w:b/>
          <w:sz w:val="19"/>
          <w:szCs w:val="19"/>
        </w:rPr>
        <w:t xml:space="preserve">  </w:t>
      </w:r>
      <w:r w:rsidR="0088373A" w:rsidRPr="00B20819">
        <w:rPr>
          <w:rFonts w:ascii="Arial" w:hAnsi="Arial"/>
          <w:b/>
          <w:sz w:val="19"/>
          <w:szCs w:val="19"/>
        </w:rPr>
        <w:t>Excessive n</w:t>
      </w:r>
      <w:r w:rsidRPr="00B20819">
        <w:rPr>
          <w:rFonts w:ascii="Arial" w:hAnsi="Arial"/>
          <w:b/>
          <w:sz w:val="19"/>
          <w:szCs w:val="19"/>
        </w:rPr>
        <w:t>oise</w:t>
      </w:r>
      <w:r w:rsidR="003D2288" w:rsidRPr="00B20819">
        <w:rPr>
          <w:rFonts w:ascii="Arial" w:hAnsi="Arial"/>
          <w:b/>
          <w:sz w:val="19"/>
          <w:szCs w:val="19"/>
        </w:rPr>
        <w:t xml:space="preserve">      </w:t>
      </w:r>
      <w:r w:rsidR="00D13BE2" w:rsidRPr="00B20819">
        <w:rPr>
          <w:rFonts w:ascii="Arial" w:hAnsi="Arial"/>
          <w:b/>
          <w:sz w:val="19"/>
          <w:szCs w:val="19"/>
        </w:rPr>
        <w:t xml:space="preserve">    </w:t>
      </w:r>
      <w:r w:rsidR="003E694A" w:rsidRPr="00B20819">
        <w:rPr>
          <w:rFonts w:ascii="Arial" w:hAnsi="Arial"/>
          <w:b/>
          <w:sz w:val="19"/>
          <w:szCs w:val="19"/>
        </w:rPr>
        <w:t xml:space="preserve">  </w:t>
      </w:r>
      <w:r w:rsidR="00DF1D84" w:rsidRPr="00B20819">
        <w:rPr>
          <w:rFonts w:ascii="Arial" w:hAnsi="Arial"/>
          <w:b/>
          <w:sz w:val="19"/>
          <w:szCs w:val="19"/>
        </w:rPr>
        <w:t xml:space="preserve">              </w:t>
      </w:r>
      <w:r w:rsidR="00D13BE2" w:rsidRPr="00B20819">
        <w:rPr>
          <w:rFonts w:ascii="Arial" w:hAnsi="Arial"/>
          <w:b/>
          <w:sz w:val="19"/>
          <w:szCs w:val="19"/>
        </w:rPr>
        <w:t xml:space="preserve">  </w:t>
      </w:r>
      <w:r w:rsidR="003E694A" w:rsidRPr="00B20819">
        <w:rPr>
          <w:rFonts w:ascii="Arial" w:hAnsi="Arial"/>
          <w:b/>
          <w:sz w:val="19"/>
          <w:szCs w:val="19"/>
        </w:rPr>
        <w:sym w:font="Wingdings" w:char="F06E"/>
      </w:r>
      <w:r w:rsidR="003E694A" w:rsidRPr="00B20819">
        <w:rPr>
          <w:rFonts w:ascii="Arial" w:hAnsi="Arial"/>
          <w:b/>
          <w:sz w:val="19"/>
          <w:szCs w:val="19"/>
        </w:rPr>
        <w:t xml:space="preserve">  </w:t>
      </w:r>
      <w:r w:rsidR="001266E1" w:rsidRPr="00B20819">
        <w:rPr>
          <w:rFonts w:ascii="Arial" w:hAnsi="Arial"/>
          <w:b/>
          <w:sz w:val="19"/>
          <w:szCs w:val="19"/>
        </w:rPr>
        <w:t>Electricity</w:t>
      </w:r>
      <w:r w:rsidR="003E694A" w:rsidRPr="00B20819">
        <w:rPr>
          <w:rFonts w:ascii="Arial" w:hAnsi="Arial"/>
          <w:b/>
          <w:sz w:val="19"/>
          <w:szCs w:val="19"/>
        </w:rPr>
        <w:tab/>
        <w:t xml:space="preserve">                    </w:t>
      </w:r>
      <w:r w:rsidR="0063137C" w:rsidRPr="00B20819">
        <w:rPr>
          <w:rFonts w:ascii="Arial" w:hAnsi="Arial"/>
          <w:b/>
          <w:sz w:val="19"/>
          <w:szCs w:val="19"/>
        </w:rPr>
        <w:t xml:space="preserve">         </w:t>
      </w:r>
      <w:r w:rsidR="009B10CB" w:rsidRPr="00B20819">
        <w:rPr>
          <w:rFonts w:ascii="Arial" w:hAnsi="Arial"/>
          <w:b/>
          <w:sz w:val="19"/>
          <w:szCs w:val="19"/>
        </w:rPr>
        <w:t xml:space="preserve"> </w:t>
      </w:r>
      <w:r w:rsidR="00BD2016" w:rsidRPr="00B20819">
        <w:rPr>
          <w:rFonts w:ascii="Arial" w:hAnsi="Arial"/>
          <w:b/>
          <w:sz w:val="19"/>
          <w:szCs w:val="19"/>
        </w:rPr>
        <w:t xml:space="preserve">     </w:t>
      </w:r>
    </w:p>
    <w:p w14:paraId="0290A089" w14:textId="77777777" w:rsidR="0088373A" w:rsidRPr="00B20819" w:rsidRDefault="00D8141A" w:rsidP="0088373A">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19"/>
          <w:szCs w:val="19"/>
        </w:rPr>
      </w:pPr>
      <w:r w:rsidRPr="00B20819">
        <w:rPr>
          <w:rFonts w:ascii="Arial" w:hAnsi="Arial"/>
          <w:b/>
          <w:sz w:val="19"/>
          <w:szCs w:val="19"/>
        </w:rPr>
        <w:t xml:space="preserve">Pinch and squash         </w:t>
      </w:r>
      <w:r w:rsidR="003D2288" w:rsidRPr="00B20819">
        <w:rPr>
          <w:rFonts w:ascii="Arial" w:hAnsi="Arial"/>
          <w:b/>
          <w:sz w:val="19"/>
          <w:szCs w:val="19"/>
        </w:rPr>
        <w:t xml:space="preserve">    </w:t>
      </w:r>
      <w:r w:rsidR="0088373A" w:rsidRPr="00B20819">
        <w:rPr>
          <w:rFonts w:ascii="Arial" w:hAnsi="Arial"/>
          <w:b/>
          <w:sz w:val="19"/>
          <w:szCs w:val="19"/>
        </w:rPr>
        <w:t xml:space="preserve">                            </w:t>
      </w:r>
      <w:r w:rsidR="004F12F1" w:rsidRPr="00B20819">
        <w:rPr>
          <w:rFonts w:ascii="Arial" w:hAnsi="Arial"/>
          <w:b/>
          <w:sz w:val="19"/>
          <w:szCs w:val="19"/>
        </w:rPr>
        <w:sym w:font="Wingdings" w:char="F06E"/>
      </w:r>
      <w:r w:rsidR="004F12F1" w:rsidRPr="00B20819">
        <w:rPr>
          <w:rFonts w:ascii="Arial" w:hAnsi="Arial"/>
          <w:b/>
          <w:sz w:val="19"/>
          <w:szCs w:val="19"/>
        </w:rPr>
        <w:t xml:space="preserve">  </w:t>
      </w:r>
      <w:r w:rsidR="00C06D2E" w:rsidRPr="00B20819">
        <w:rPr>
          <w:rFonts w:ascii="Arial" w:hAnsi="Arial"/>
          <w:b/>
          <w:sz w:val="19"/>
          <w:szCs w:val="19"/>
        </w:rPr>
        <w:t xml:space="preserve">Eye injuries                 </w:t>
      </w:r>
      <w:r w:rsidR="00D13BE2" w:rsidRPr="00B20819">
        <w:rPr>
          <w:rFonts w:ascii="Arial" w:hAnsi="Arial"/>
          <w:b/>
          <w:sz w:val="19"/>
          <w:szCs w:val="19"/>
        </w:rPr>
        <w:t xml:space="preserve">       </w:t>
      </w:r>
      <w:r w:rsidR="0088373A" w:rsidRPr="00B20819">
        <w:rPr>
          <w:rFonts w:ascii="Arial" w:hAnsi="Arial"/>
          <w:b/>
          <w:sz w:val="19"/>
          <w:szCs w:val="19"/>
        </w:rPr>
        <w:t xml:space="preserve">            </w:t>
      </w:r>
      <w:r w:rsidR="00DF1D84" w:rsidRPr="00B20819">
        <w:rPr>
          <w:rFonts w:ascii="Arial" w:hAnsi="Arial"/>
          <w:b/>
          <w:sz w:val="19"/>
          <w:szCs w:val="19"/>
        </w:rPr>
        <w:sym w:font="Wingdings" w:char="F06E"/>
      </w:r>
      <w:r w:rsidR="00DF1D84" w:rsidRPr="00B20819">
        <w:rPr>
          <w:rFonts w:ascii="Arial" w:hAnsi="Arial"/>
          <w:b/>
          <w:sz w:val="19"/>
          <w:szCs w:val="19"/>
        </w:rPr>
        <w:t xml:space="preserve">  </w:t>
      </w:r>
      <w:r w:rsidR="0088373A" w:rsidRPr="00B20819">
        <w:rPr>
          <w:rFonts w:ascii="Arial" w:hAnsi="Arial"/>
          <w:b/>
          <w:sz w:val="19"/>
          <w:szCs w:val="19"/>
        </w:rPr>
        <w:t>Dust and fumes</w:t>
      </w:r>
    </w:p>
    <w:p w14:paraId="016B5867" w14:textId="77777777" w:rsidR="0088373A" w:rsidRPr="00B20819" w:rsidRDefault="0088373A" w:rsidP="0088373A">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19"/>
          <w:szCs w:val="19"/>
        </w:rPr>
      </w:pPr>
      <w:r w:rsidRPr="00B20819">
        <w:rPr>
          <w:rFonts w:ascii="Arial" w:hAnsi="Arial"/>
          <w:b/>
          <w:sz w:val="19"/>
          <w:szCs w:val="19"/>
        </w:rPr>
        <w:t>Kickback</w:t>
      </w:r>
      <w:r w:rsidR="0065180D" w:rsidRPr="00B20819">
        <w:rPr>
          <w:rFonts w:ascii="Arial" w:hAnsi="Arial"/>
          <w:b/>
          <w:sz w:val="19"/>
          <w:szCs w:val="19"/>
        </w:rPr>
        <w:t xml:space="preserve"> </w:t>
      </w:r>
      <w:r w:rsidRPr="00B20819">
        <w:rPr>
          <w:rFonts w:ascii="Arial" w:hAnsi="Arial"/>
          <w:b/>
          <w:sz w:val="19"/>
          <w:szCs w:val="19"/>
        </w:rPr>
        <w:t xml:space="preserve">                                                       </w:t>
      </w:r>
      <w:r w:rsidRPr="00B20819">
        <w:rPr>
          <w:rFonts w:ascii="Arial" w:hAnsi="Arial"/>
          <w:b/>
          <w:sz w:val="19"/>
          <w:szCs w:val="19"/>
        </w:rPr>
        <w:sym w:font="Wingdings" w:char="F06E"/>
      </w:r>
      <w:r w:rsidRPr="00B20819">
        <w:rPr>
          <w:rFonts w:ascii="Arial" w:hAnsi="Arial"/>
          <w:b/>
          <w:sz w:val="19"/>
          <w:szCs w:val="19"/>
        </w:rPr>
        <w:t xml:space="preserve">  Ejected material                                    </w:t>
      </w:r>
    </w:p>
    <w:p w14:paraId="0E2B167B" w14:textId="77777777" w:rsidR="0088373A" w:rsidRPr="0088373A" w:rsidRDefault="0088373A" w:rsidP="0088373A">
      <w:pPr>
        <w:rPr>
          <w:rFonts w:ascii="Arial" w:hAnsi="Arial"/>
          <w:sz w:val="4"/>
          <w:szCs w:val="4"/>
        </w:rPr>
      </w:pPr>
    </w:p>
    <w:p w14:paraId="260A137E" w14:textId="77777777" w:rsidR="0088373A" w:rsidRPr="003F298E" w:rsidRDefault="0088373A" w:rsidP="0088373A">
      <w:pPr>
        <w:pStyle w:val="Heading2"/>
        <w:pBdr>
          <w:top w:val="single" w:sz="8" w:space="1" w:color="990033"/>
          <w:left w:val="single" w:sz="8" w:space="4" w:color="990033"/>
          <w:bottom w:val="single" w:sz="8" w:space="4" w:color="990033"/>
          <w:right w:val="single" w:sz="8" w:space="4" w:color="990033"/>
        </w:pBdr>
        <w:rPr>
          <w:rFonts w:ascii="Times New Roman" w:hAnsi="Times New Roman" w:cs="Times New Roman"/>
          <w:color w:val="990033"/>
          <w:sz w:val="22"/>
        </w:rPr>
      </w:pPr>
      <w:r w:rsidRPr="003F298E">
        <w:rPr>
          <w:rFonts w:cs="Times New Roman"/>
          <w:color w:val="990033"/>
          <w:sz w:val="22"/>
        </w:rPr>
        <w:t>FORBIDDEN</w:t>
      </w:r>
    </w:p>
    <w:p w14:paraId="6B9A92EE" w14:textId="004A4034" w:rsidR="0088373A" w:rsidRPr="00B20819" w:rsidRDefault="0088373A" w:rsidP="0088373A">
      <w:pPr>
        <w:numPr>
          <w:ilvl w:val="1"/>
          <w:numId w:val="2"/>
        </w:numPr>
        <w:pBdr>
          <w:top w:val="single" w:sz="8" w:space="1" w:color="990033"/>
          <w:left w:val="single" w:sz="8" w:space="4" w:color="990033"/>
          <w:bottom w:val="single" w:sz="8" w:space="4" w:color="990033"/>
          <w:right w:val="single" w:sz="8" w:space="4" w:color="990033"/>
        </w:pBdr>
        <w:tabs>
          <w:tab w:val="clear" w:pos="1440"/>
        </w:tabs>
        <w:spacing w:before="40"/>
        <w:ind w:left="357" w:hanging="357"/>
        <w:rPr>
          <w:rFonts w:ascii="Arial" w:hAnsi="Arial"/>
          <w:b/>
          <w:sz w:val="19"/>
          <w:szCs w:val="19"/>
        </w:rPr>
      </w:pPr>
      <w:r w:rsidRPr="00B20819">
        <w:rPr>
          <w:rFonts w:ascii="Arial" w:hAnsi="Arial"/>
          <w:b/>
          <w:sz w:val="19"/>
          <w:szCs w:val="19"/>
        </w:rPr>
        <w:t xml:space="preserve">Freeform machining where no guards or fence is fitted is strictly prohibited.                                   </w:t>
      </w:r>
    </w:p>
    <w:p w14:paraId="2403B5CA" w14:textId="282BA9E3" w:rsidR="009B10CB" w:rsidRDefault="007C4435" w:rsidP="007C4435">
      <w:pPr>
        <w:tabs>
          <w:tab w:val="left" w:pos="3514"/>
        </w:tabs>
        <w:jc w:val="center"/>
        <w:rPr>
          <w:rFonts w:ascii="Arial" w:hAnsi="Arial"/>
          <w:sz w:val="16"/>
          <w:szCs w:val="16"/>
        </w:rPr>
      </w:pPr>
      <w:r w:rsidRPr="007C4435">
        <w:rPr>
          <w:rFonts w:ascii="Arial" w:hAnsi="Arial"/>
          <w:sz w:val="16"/>
          <w:szCs w:val="16"/>
        </w:rPr>
        <w:lastRenderedPageBreak/>
        <w:t xml:space="preserve">This SOP does not necessarily cover all possible hazards associated with the tool and should be used in conjunction with other references. It is designed to be used as an adjunct to </w:t>
      </w:r>
      <w:proofErr w:type="gramStart"/>
      <w:r w:rsidRPr="007C4435">
        <w:rPr>
          <w:rFonts w:ascii="Arial" w:hAnsi="Arial"/>
          <w:sz w:val="16"/>
          <w:szCs w:val="16"/>
        </w:rPr>
        <w:t>teaching</w:t>
      </w:r>
      <w:proofErr w:type="gramEnd"/>
      <w:r w:rsidRPr="007C4435">
        <w:rPr>
          <w:rFonts w:ascii="Arial" w:hAnsi="Arial"/>
          <w:sz w:val="16"/>
          <w:szCs w:val="16"/>
        </w:rPr>
        <w:t xml:space="preserve"> Safety Procedures and to act as a reminder to users prior to tool use.</w:t>
      </w:r>
    </w:p>
    <w:p w14:paraId="2E212C87" w14:textId="49B60053" w:rsidR="004B42DD" w:rsidRDefault="004B42DD" w:rsidP="007C4435">
      <w:pPr>
        <w:tabs>
          <w:tab w:val="left" w:pos="3514"/>
        </w:tabs>
        <w:jc w:val="center"/>
        <w:rPr>
          <w:rFonts w:ascii="Arial" w:hAnsi="Arial"/>
          <w:sz w:val="16"/>
          <w:szCs w:val="16"/>
        </w:rPr>
      </w:pPr>
    </w:p>
    <w:p w14:paraId="66373C5A" w14:textId="70133E7B" w:rsidR="004B42DD" w:rsidRDefault="004B42DD" w:rsidP="007C4435">
      <w:pPr>
        <w:tabs>
          <w:tab w:val="left" w:pos="3514"/>
        </w:tabs>
        <w:jc w:val="center"/>
        <w:rPr>
          <w:rFonts w:ascii="Arial" w:hAnsi="Arial"/>
          <w:sz w:val="16"/>
          <w:szCs w:val="16"/>
        </w:rPr>
      </w:pPr>
    </w:p>
    <w:p w14:paraId="3988F370" w14:textId="77777777" w:rsidR="004B42DD" w:rsidRDefault="004B42DD" w:rsidP="004B42DD">
      <w:pPr>
        <w:jc w:val="right"/>
        <w:rPr>
          <w:rFonts w:ascii="Arial" w:eastAsia="MS Mincho" w:hAnsi="Arial" w:cs="Arial"/>
          <w:sz w:val="20"/>
          <w:lang w:val="en-US"/>
        </w:rPr>
      </w:pPr>
      <w:bookmarkStart w:id="1" w:name="_Hlk53415529"/>
    </w:p>
    <w:p w14:paraId="55EFF298" w14:textId="77777777" w:rsidR="004B42DD" w:rsidRPr="00416FDC" w:rsidRDefault="004B42DD" w:rsidP="004B42DD">
      <w:pPr>
        <w:jc w:val="right"/>
        <w:rPr>
          <w:rFonts w:ascii="Arial" w:eastAsia="MS Mincho" w:hAnsi="Arial" w:cs="Arial"/>
          <w:sz w:val="20"/>
          <w:lang w:val="en-US"/>
        </w:rPr>
      </w:pPr>
      <w:bookmarkStart w:id="2" w:name="_Hlk53415570"/>
      <w:r w:rsidRPr="00416FDC">
        <w:rPr>
          <w:rFonts w:ascii="Arial" w:eastAsia="MS Mincho" w:hAnsi="Arial" w:cs="Arial"/>
          <w:sz w:val="20"/>
          <w:lang w:val="en-US"/>
        </w:rPr>
        <w:t>© State of Queensland (State Library of Queensland) 2020</w:t>
      </w:r>
    </w:p>
    <w:p w14:paraId="713A8D87" w14:textId="77777777" w:rsidR="004B42DD" w:rsidRDefault="004B42DD" w:rsidP="004B42DD">
      <w:pPr>
        <w:jc w:val="right"/>
        <w:rPr>
          <w:rFonts w:ascii="Arial" w:eastAsia="MS Mincho" w:hAnsi="Arial" w:cs="Arial"/>
          <w:sz w:val="20"/>
          <w:lang w:val="en-US"/>
        </w:rPr>
      </w:pPr>
    </w:p>
    <w:p w14:paraId="6E546BDA" w14:textId="77777777" w:rsidR="004B42DD" w:rsidRPr="00416FDC" w:rsidRDefault="004B42DD" w:rsidP="004B42DD">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37BA751E" w14:textId="77777777" w:rsidR="004B42DD" w:rsidRPr="00416FDC" w:rsidRDefault="004B42DD" w:rsidP="004B42DD">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1F339B60" wp14:editId="19DC8340">
            <wp:extent cx="361950" cy="361950"/>
            <wp:effectExtent l="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3BA3EBC4" wp14:editId="1A989CEA">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072BE189" w14:textId="77777777" w:rsidR="004B42DD" w:rsidRPr="00416FDC" w:rsidRDefault="004B42DD" w:rsidP="004B42DD">
      <w:pPr>
        <w:tabs>
          <w:tab w:val="left" w:pos="6084"/>
        </w:tabs>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23" w:history="1">
        <w:r w:rsidRPr="00416FDC">
          <w:rPr>
            <w:rFonts w:ascii="Arial" w:eastAsia="MS Mincho" w:hAnsi="Arial" w:cs="Arial"/>
            <w:color w:val="0000FF"/>
            <w:sz w:val="20"/>
            <w:u w:val="single"/>
            <w:lang w:val="en-US"/>
          </w:rPr>
          <w:t>http://creativecommons.org/licenses/by/3.0/au</w:t>
        </w:r>
      </w:hyperlink>
    </w:p>
    <w:p w14:paraId="3977EBE2" w14:textId="77777777" w:rsidR="004B42DD" w:rsidRPr="00416FDC" w:rsidRDefault="004B42DD" w:rsidP="004B42DD">
      <w:pPr>
        <w:tabs>
          <w:tab w:val="left" w:pos="6084"/>
        </w:tabs>
        <w:jc w:val="right"/>
        <w:rPr>
          <w:rFonts w:ascii="Arial" w:eastAsia="MS Mincho" w:hAnsi="Arial" w:cs="Arial"/>
          <w:color w:val="0000FF"/>
          <w:sz w:val="20"/>
          <w:u w:val="single"/>
          <w:lang w:val="en-US"/>
        </w:rPr>
      </w:pPr>
    </w:p>
    <w:p w14:paraId="48A10FE6" w14:textId="77777777" w:rsidR="004B42DD" w:rsidRPr="00956FEE" w:rsidRDefault="004B42DD" w:rsidP="004B42DD">
      <w:pPr>
        <w:rPr>
          <w:rFonts w:ascii="Arial" w:hAnsi="Arial"/>
          <w:sz w:val="2"/>
          <w:szCs w:val="2"/>
        </w:rPr>
      </w:pPr>
    </w:p>
    <w:bookmarkEnd w:id="1"/>
    <w:bookmarkEnd w:id="2"/>
    <w:p w14:paraId="65EBB961" w14:textId="77777777" w:rsidR="004B42DD" w:rsidRPr="009B10CB" w:rsidRDefault="004B42DD" w:rsidP="004B42DD">
      <w:pPr>
        <w:rPr>
          <w:rFonts w:ascii="Arial" w:hAnsi="Arial"/>
        </w:rPr>
      </w:pPr>
    </w:p>
    <w:p w14:paraId="2D50E334" w14:textId="77777777" w:rsidR="004B42DD" w:rsidRPr="007C4435" w:rsidRDefault="004B42DD" w:rsidP="007C4435">
      <w:pPr>
        <w:tabs>
          <w:tab w:val="left" w:pos="3514"/>
        </w:tabs>
        <w:jc w:val="center"/>
        <w:rPr>
          <w:rFonts w:ascii="Arial" w:hAnsi="Arial"/>
          <w:sz w:val="16"/>
          <w:szCs w:val="16"/>
        </w:rPr>
      </w:pPr>
    </w:p>
    <w:sectPr w:rsidR="004B42DD" w:rsidRPr="007C4435" w:rsidSect="00265512">
      <w:footerReference w:type="default" r:id="rId24"/>
      <w:pgSz w:w="11906" w:h="16838" w:code="9"/>
      <w:pgMar w:top="426" w:right="851" w:bottom="851" w:left="851" w:header="113"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CFB4" w14:textId="77777777" w:rsidR="00BB1A2F" w:rsidRDefault="00BB1A2F">
      <w:r>
        <w:separator/>
      </w:r>
    </w:p>
  </w:endnote>
  <w:endnote w:type="continuationSeparator" w:id="0">
    <w:p w14:paraId="2CC709EA" w14:textId="77777777" w:rsidR="00BB1A2F" w:rsidRDefault="00B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4B42DD" w:rsidRPr="00416FDC" w14:paraId="26EE3CB7" w14:textId="77777777" w:rsidTr="00EE3499">
      <w:trPr>
        <w:trHeight w:val="163"/>
        <w:jc w:val="center"/>
      </w:trPr>
      <w:tc>
        <w:tcPr>
          <w:tcW w:w="7995" w:type="dxa"/>
          <w:gridSpan w:val="4"/>
          <w:shd w:val="clear" w:color="auto" w:fill="auto"/>
        </w:tcPr>
        <w:p w14:paraId="3DA24FB9" w14:textId="77777777" w:rsidR="004B42DD" w:rsidRPr="00416FDC" w:rsidRDefault="004B42DD" w:rsidP="004B42DD">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16D93C62" w14:textId="77777777" w:rsidR="004B42DD" w:rsidRPr="00416FDC" w:rsidRDefault="004B42DD" w:rsidP="004B42DD">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4B42DD" w:rsidRPr="00416FDC" w14:paraId="5EBBCB7E" w14:textId="77777777" w:rsidTr="00EE3499">
      <w:trPr>
        <w:trHeight w:val="156"/>
        <w:jc w:val="center"/>
      </w:trPr>
      <w:tc>
        <w:tcPr>
          <w:tcW w:w="2648" w:type="dxa"/>
          <w:shd w:val="clear" w:color="auto" w:fill="C0C0C0"/>
          <w:vAlign w:val="center"/>
        </w:tcPr>
        <w:p w14:paraId="1C9C0C67" w14:textId="77777777" w:rsidR="004B42DD" w:rsidRPr="00416FDC" w:rsidRDefault="004B42DD" w:rsidP="004B42DD">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29948FAE" w14:textId="77777777" w:rsidR="004B42DD" w:rsidRPr="00416FDC" w:rsidRDefault="004B42DD" w:rsidP="004B42D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4358CBE5" w14:textId="77777777" w:rsidR="004B42DD" w:rsidRPr="00416FDC" w:rsidRDefault="004B42DD" w:rsidP="004B42D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4092E72F" w14:textId="77777777" w:rsidR="004B42DD" w:rsidRPr="00416FDC" w:rsidRDefault="004B42DD" w:rsidP="004B42D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4B42DD" w:rsidRPr="00416FDC" w14:paraId="0965DD29" w14:textId="77777777" w:rsidTr="00EE3499">
      <w:trPr>
        <w:trHeight w:val="156"/>
        <w:jc w:val="center"/>
      </w:trPr>
      <w:tc>
        <w:tcPr>
          <w:tcW w:w="2648" w:type="dxa"/>
          <w:shd w:val="clear" w:color="auto" w:fill="FFFFFF"/>
          <w:vAlign w:val="center"/>
        </w:tcPr>
        <w:p w14:paraId="657A7D4F" w14:textId="77777777" w:rsidR="004B42DD" w:rsidRPr="00416FDC" w:rsidRDefault="004B42DD" w:rsidP="004B42DD">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2726260E" w14:textId="77777777" w:rsidR="004B42DD" w:rsidRPr="00416FDC" w:rsidRDefault="004B42DD" w:rsidP="004B42DD">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7D8E9F34" w14:textId="77777777" w:rsidR="004B42DD" w:rsidRPr="00416FDC" w:rsidRDefault="004B42DD" w:rsidP="004B42DD">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637E8FF7" w14:textId="77777777" w:rsidR="004B42DD" w:rsidRPr="00416FDC" w:rsidRDefault="004B42DD" w:rsidP="004B42DD">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025975D4" w14:textId="0BBF241D" w:rsidR="0040241D" w:rsidRPr="004B42DD" w:rsidRDefault="0040241D" w:rsidP="004B4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F5E34" w14:textId="77777777" w:rsidR="00BB1A2F" w:rsidRDefault="00BB1A2F">
      <w:r>
        <w:separator/>
      </w:r>
    </w:p>
  </w:footnote>
  <w:footnote w:type="continuationSeparator" w:id="0">
    <w:p w14:paraId="48BD09E6" w14:textId="77777777" w:rsidR="00BB1A2F" w:rsidRDefault="00BB1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A5BA5636">
      <w:start w:val="1"/>
      <w:numFmt w:val="decimal"/>
      <w:lvlText w:val="%1."/>
      <w:lvlJc w:val="left"/>
      <w:pPr>
        <w:tabs>
          <w:tab w:val="num" w:pos="360"/>
        </w:tabs>
        <w:ind w:left="360" w:hanging="360"/>
      </w:pPr>
    </w:lvl>
    <w:lvl w:ilvl="1" w:tplc="CDCA55C6" w:tentative="1">
      <w:start w:val="1"/>
      <w:numFmt w:val="lowerLetter"/>
      <w:lvlText w:val="%2."/>
      <w:lvlJc w:val="left"/>
      <w:pPr>
        <w:tabs>
          <w:tab w:val="num" w:pos="1080"/>
        </w:tabs>
        <w:ind w:left="1080" w:hanging="360"/>
      </w:pPr>
    </w:lvl>
    <w:lvl w:ilvl="2" w:tplc="00EE127C" w:tentative="1">
      <w:start w:val="1"/>
      <w:numFmt w:val="lowerRoman"/>
      <w:lvlText w:val="%3."/>
      <w:lvlJc w:val="right"/>
      <w:pPr>
        <w:tabs>
          <w:tab w:val="num" w:pos="1800"/>
        </w:tabs>
        <w:ind w:left="1800" w:hanging="180"/>
      </w:pPr>
    </w:lvl>
    <w:lvl w:ilvl="3" w:tplc="6C766C04" w:tentative="1">
      <w:start w:val="1"/>
      <w:numFmt w:val="decimal"/>
      <w:lvlText w:val="%4."/>
      <w:lvlJc w:val="left"/>
      <w:pPr>
        <w:tabs>
          <w:tab w:val="num" w:pos="2520"/>
        </w:tabs>
        <w:ind w:left="2520" w:hanging="360"/>
      </w:pPr>
    </w:lvl>
    <w:lvl w:ilvl="4" w:tplc="697E6ED6" w:tentative="1">
      <w:start w:val="1"/>
      <w:numFmt w:val="lowerLetter"/>
      <w:lvlText w:val="%5."/>
      <w:lvlJc w:val="left"/>
      <w:pPr>
        <w:tabs>
          <w:tab w:val="num" w:pos="3240"/>
        </w:tabs>
        <w:ind w:left="3240" w:hanging="360"/>
      </w:pPr>
    </w:lvl>
    <w:lvl w:ilvl="5" w:tplc="8A44E14C" w:tentative="1">
      <w:start w:val="1"/>
      <w:numFmt w:val="lowerRoman"/>
      <w:lvlText w:val="%6."/>
      <w:lvlJc w:val="right"/>
      <w:pPr>
        <w:tabs>
          <w:tab w:val="num" w:pos="3960"/>
        </w:tabs>
        <w:ind w:left="3960" w:hanging="180"/>
      </w:pPr>
    </w:lvl>
    <w:lvl w:ilvl="6" w:tplc="CE74D384" w:tentative="1">
      <w:start w:val="1"/>
      <w:numFmt w:val="decimal"/>
      <w:lvlText w:val="%7."/>
      <w:lvlJc w:val="left"/>
      <w:pPr>
        <w:tabs>
          <w:tab w:val="num" w:pos="4680"/>
        </w:tabs>
        <w:ind w:left="4680" w:hanging="360"/>
      </w:pPr>
    </w:lvl>
    <w:lvl w:ilvl="7" w:tplc="0EE00FBA" w:tentative="1">
      <w:start w:val="1"/>
      <w:numFmt w:val="lowerLetter"/>
      <w:lvlText w:val="%8."/>
      <w:lvlJc w:val="left"/>
      <w:pPr>
        <w:tabs>
          <w:tab w:val="num" w:pos="5400"/>
        </w:tabs>
        <w:ind w:left="5400" w:hanging="360"/>
      </w:pPr>
    </w:lvl>
    <w:lvl w:ilvl="8" w:tplc="D5722230"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0F883CC2"/>
    <w:lvl w:ilvl="0" w:tplc="448042E0">
      <w:start w:val="1"/>
      <w:numFmt w:val="decimal"/>
      <w:lvlText w:val="%1."/>
      <w:lvlJc w:val="left"/>
      <w:pPr>
        <w:tabs>
          <w:tab w:val="num" w:pos="360"/>
        </w:tabs>
        <w:ind w:left="360" w:hanging="360"/>
      </w:pPr>
    </w:lvl>
    <w:lvl w:ilvl="1" w:tplc="F3DC0462" w:tentative="1">
      <w:start w:val="1"/>
      <w:numFmt w:val="lowerLetter"/>
      <w:lvlText w:val="%2."/>
      <w:lvlJc w:val="left"/>
      <w:pPr>
        <w:tabs>
          <w:tab w:val="num" w:pos="1080"/>
        </w:tabs>
        <w:ind w:left="1080" w:hanging="360"/>
      </w:pPr>
    </w:lvl>
    <w:lvl w:ilvl="2" w:tplc="988A50D2" w:tentative="1">
      <w:start w:val="1"/>
      <w:numFmt w:val="lowerRoman"/>
      <w:lvlText w:val="%3."/>
      <w:lvlJc w:val="right"/>
      <w:pPr>
        <w:tabs>
          <w:tab w:val="num" w:pos="1800"/>
        </w:tabs>
        <w:ind w:left="1800" w:hanging="180"/>
      </w:pPr>
    </w:lvl>
    <w:lvl w:ilvl="3" w:tplc="1E40D976" w:tentative="1">
      <w:start w:val="1"/>
      <w:numFmt w:val="decimal"/>
      <w:lvlText w:val="%4."/>
      <w:lvlJc w:val="left"/>
      <w:pPr>
        <w:tabs>
          <w:tab w:val="num" w:pos="2520"/>
        </w:tabs>
        <w:ind w:left="2520" w:hanging="360"/>
      </w:pPr>
    </w:lvl>
    <w:lvl w:ilvl="4" w:tplc="1392333A" w:tentative="1">
      <w:start w:val="1"/>
      <w:numFmt w:val="lowerLetter"/>
      <w:lvlText w:val="%5."/>
      <w:lvlJc w:val="left"/>
      <w:pPr>
        <w:tabs>
          <w:tab w:val="num" w:pos="3240"/>
        </w:tabs>
        <w:ind w:left="3240" w:hanging="360"/>
      </w:pPr>
    </w:lvl>
    <w:lvl w:ilvl="5" w:tplc="C2DAD3B6" w:tentative="1">
      <w:start w:val="1"/>
      <w:numFmt w:val="lowerRoman"/>
      <w:lvlText w:val="%6."/>
      <w:lvlJc w:val="right"/>
      <w:pPr>
        <w:tabs>
          <w:tab w:val="num" w:pos="3960"/>
        </w:tabs>
        <w:ind w:left="3960" w:hanging="180"/>
      </w:pPr>
    </w:lvl>
    <w:lvl w:ilvl="6" w:tplc="93AA68C0" w:tentative="1">
      <w:start w:val="1"/>
      <w:numFmt w:val="decimal"/>
      <w:lvlText w:val="%7."/>
      <w:lvlJc w:val="left"/>
      <w:pPr>
        <w:tabs>
          <w:tab w:val="num" w:pos="4680"/>
        </w:tabs>
        <w:ind w:left="4680" w:hanging="360"/>
      </w:pPr>
    </w:lvl>
    <w:lvl w:ilvl="7" w:tplc="08841AA0" w:tentative="1">
      <w:start w:val="1"/>
      <w:numFmt w:val="lowerLetter"/>
      <w:lvlText w:val="%8."/>
      <w:lvlJc w:val="left"/>
      <w:pPr>
        <w:tabs>
          <w:tab w:val="num" w:pos="5400"/>
        </w:tabs>
        <w:ind w:left="5400" w:hanging="360"/>
      </w:pPr>
    </w:lvl>
    <w:lvl w:ilvl="8" w:tplc="DE3E899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2AF0BCFE">
      <w:start w:val="1"/>
      <w:numFmt w:val="decimal"/>
      <w:lvlText w:val="%1."/>
      <w:lvlJc w:val="left"/>
      <w:pPr>
        <w:tabs>
          <w:tab w:val="num" w:pos="360"/>
        </w:tabs>
        <w:ind w:left="360" w:hanging="360"/>
      </w:pPr>
    </w:lvl>
    <w:lvl w:ilvl="1" w:tplc="D5EE9F0E">
      <w:start w:val="1"/>
      <w:numFmt w:val="bullet"/>
      <w:lvlText w:val=""/>
      <w:lvlJc w:val="left"/>
      <w:pPr>
        <w:tabs>
          <w:tab w:val="num" w:pos="1440"/>
        </w:tabs>
        <w:ind w:left="1440" w:hanging="720"/>
      </w:pPr>
      <w:rPr>
        <w:rFonts w:ascii="Wingdings" w:eastAsia="Times New Roman" w:hAnsi="Wingdings" w:cs="Times New Roman" w:hint="default"/>
      </w:rPr>
    </w:lvl>
    <w:lvl w:ilvl="2" w:tplc="51B8751A" w:tentative="1">
      <w:start w:val="1"/>
      <w:numFmt w:val="lowerRoman"/>
      <w:lvlText w:val="%3."/>
      <w:lvlJc w:val="right"/>
      <w:pPr>
        <w:tabs>
          <w:tab w:val="num" w:pos="1800"/>
        </w:tabs>
        <w:ind w:left="1800" w:hanging="180"/>
      </w:pPr>
    </w:lvl>
    <w:lvl w:ilvl="3" w:tplc="E17267C6" w:tentative="1">
      <w:start w:val="1"/>
      <w:numFmt w:val="decimal"/>
      <w:lvlText w:val="%4."/>
      <w:lvlJc w:val="left"/>
      <w:pPr>
        <w:tabs>
          <w:tab w:val="num" w:pos="2520"/>
        </w:tabs>
        <w:ind w:left="2520" w:hanging="360"/>
      </w:pPr>
    </w:lvl>
    <w:lvl w:ilvl="4" w:tplc="A692D182" w:tentative="1">
      <w:start w:val="1"/>
      <w:numFmt w:val="lowerLetter"/>
      <w:lvlText w:val="%5."/>
      <w:lvlJc w:val="left"/>
      <w:pPr>
        <w:tabs>
          <w:tab w:val="num" w:pos="3240"/>
        </w:tabs>
        <w:ind w:left="3240" w:hanging="360"/>
      </w:pPr>
    </w:lvl>
    <w:lvl w:ilvl="5" w:tplc="14AEA3E6" w:tentative="1">
      <w:start w:val="1"/>
      <w:numFmt w:val="lowerRoman"/>
      <w:lvlText w:val="%6."/>
      <w:lvlJc w:val="right"/>
      <w:pPr>
        <w:tabs>
          <w:tab w:val="num" w:pos="3960"/>
        </w:tabs>
        <w:ind w:left="3960" w:hanging="180"/>
      </w:pPr>
    </w:lvl>
    <w:lvl w:ilvl="6" w:tplc="1E52A630" w:tentative="1">
      <w:start w:val="1"/>
      <w:numFmt w:val="decimal"/>
      <w:lvlText w:val="%7."/>
      <w:lvlJc w:val="left"/>
      <w:pPr>
        <w:tabs>
          <w:tab w:val="num" w:pos="4680"/>
        </w:tabs>
        <w:ind w:left="4680" w:hanging="360"/>
      </w:pPr>
    </w:lvl>
    <w:lvl w:ilvl="7" w:tplc="098A6ECA" w:tentative="1">
      <w:start w:val="1"/>
      <w:numFmt w:val="lowerLetter"/>
      <w:lvlText w:val="%8."/>
      <w:lvlJc w:val="left"/>
      <w:pPr>
        <w:tabs>
          <w:tab w:val="num" w:pos="5400"/>
        </w:tabs>
        <w:ind w:left="5400" w:hanging="360"/>
      </w:pPr>
    </w:lvl>
    <w:lvl w:ilvl="8" w:tplc="DC9CF90A" w:tentative="1">
      <w:start w:val="1"/>
      <w:numFmt w:val="lowerRoman"/>
      <w:lvlText w:val="%9."/>
      <w:lvlJc w:val="right"/>
      <w:pPr>
        <w:tabs>
          <w:tab w:val="num" w:pos="6120"/>
        </w:tabs>
        <w:ind w:left="6120" w:hanging="180"/>
      </w:pPr>
    </w:lvl>
  </w:abstractNum>
  <w:abstractNum w:abstractNumId="3" w15:restartNumberingAfterBreak="0">
    <w:nsid w:val="31153050"/>
    <w:multiLevelType w:val="hybridMultilevel"/>
    <w:tmpl w:val="9D08A3F6"/>
    <w:lvl w:ilvl="0" w:tplc="3B64C18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120518"/>
    <w:multiLevelType w:val="hybridMultilevel"/>
    <w:tmpl w:val="12CA38D0"/>
    <w:lvl w:ilvl="0" w:tplc="D6EA7AC8">
      <w:start w:val="1"/>
      <w:numFmt w:val="decimal"/>
      <w:lvlText w:val="%1."/>
      <w:lvlJc w:val="left"/>
      <w:pPr>
        <w:tabs>
          <w:tab w:val="num" w:pos="360"/>
        </w:tabs>
        <w:ind w:left="360" w:hanging="360"/>
      </w:pPr>
    </w:lvl>
    <w:lvl w:ilvl="1" w:tplc="AF26E49E" w:tentative="1">
      <w:start w:val="1"/>
      <w:numFmt w:val="lowerLetter"/>
      <w:lvlText w:val="%2."/>
      <w:lvlJc w:val="left"/>
      <w:pPr>
        <w:tabs>
          <w:tab w:val="num" w:pos="1080"/>
        </w:tabs>
        <w:ind w:left="1080" w:hanging="360"/>
      </w:pPr>
    </w:lvl>
    <w:lvl w:ilvl="2" w:tplc="2C7600BE" w:tentative="1">
      <w:start w:val="1"/>
      <w:numFmt w:val="lowerRoman"/>
      <w:lvlText w:val="%3."/>
      <w:lvlJc w:val="right"/>
      <w:pPr>
        <w:tabs>
          <w:tab w:val="num" w:pos="1800"/>
        </w:tabs>
        <w:ind w:left="1800" w:hanging="180"/>
      </w:pPr>
    </w:lvl>
    <w:lvl w:ilvl="3" w:tplc="B0D8F3E4" w:tentative="1">
      <w:start w:val="1"/>
      <w:numFmt w:val="decimal"/>
      <w:lvlText w:val="%4."/>
      <w:lvlJc w:val="left"/>
      <w:pPr>
        <w:tabs>
          <w:tab w:val="num" w:pos="2520"/>
        </w:tabs>
        <w:ind w:left="2520" w:hanging="360"/>
      </w:pPr>
    </w:lvl>
    <w:lvl w:ilvl="4" w:tplc="1C205B98" w:tentative="1">
      <w:start w:val="1"/>
      <w:numFmt w:val="lowerLetter"/>
      <w:lvlText w:val="%5."/>
      <w:lvlJc w:val="left"/>
      <w:pPr>
        <w:tabs>
          <w:tab w:val="num" w:pos="3240"/>
        </w:tabs>
        <w:ind w:left="3240" w:hanging="360"/>
      </w:pPr>
    </w:lvl>
    <w:lvl w:ilvl="5" w:tplc="44249EDA" w:tentative="1">
      <w:start w:val="1"/>
      <w:numFmt w:val="lowerRoman"/>
      <w:lvlText w:val="%6."/>
      <w:lvlJc w:val="right"/>
      <w:pPr>
        <w:tabs>
          <w:tab w:val="num" w:pos="3960"/>
        </w:tabs>
        <w:ind w:left="3960" w:hanging="180"/>
      </w:pPr>
    </w:lvl>
    <w:lvl w:ilvl="6" w:tplc="A40AC2A8" w:tentative="1">
      <w:start w:val="1"/>
      <w:numFmt w:val="decimal"/>
      <w:lvlText w:val="%7."/>
      <w:lvlJc w:val="left"/>
      <w:pPr>
        <w:tabs>
          <w:tab w:val="num" w:pos="4680"/>
        </w:tabs>
        <w:ind w:left="4680" w:hanging="360"/>
      </w:pPr>
    </w:lvl>
    <w:lvl w:ilvl="7" w:tplc="281AC7AA" w:tentative="1">
      <w:start w:val="1"/>
      <w:numFmt w:val="lowerLetter"/>
      <w:lvlText w:val="%8."/>
      <w:lvlJc w:val="left"/>
      <w:pPr>
        <w:tabs>
          <w:tab w:val="num" w:pos="5400"/>
        </w:tabs>
        <w:ind w:left="5400" w:hanging="360"/>
      </w:pPr>
    </w:lvl>
    <w:lvl w:ilvl="8" w:tplc="5C9E6D38" w:tentative="1">
      <w:start w:val="1"/>
      <w:numFmt w:val="lowerRoman"/>
      <w:lvlText w:val="%9."/>
      <w:lvlJc w:val="right"/>
      <w:pPr>
        <w:tabs>
          <w:tab w:val="num" w:pos="6120"/>
        </w:tabs>
        <w:ind w:left="6120" w:hanging="180"/>
      </w:pPr>
    </w:lvl>
  </w:abstractNum>
  <w:abstractNum w:abstractNumId="5" w15:restartNumberingAfterBreak="0">
    <w:nsid w:val="7ECE7E32"/>
    <w:multiLevelType w:val="hybridMultilevel"/>
    <w:tmpl w:val="45342D40"/>
    <w:lvl w:ilvl="0" w:tplc="67EC2FF2">
      <w:start w:val="1"/>
      <w:numFmt w:val="bullet"/>
      <w:lvlText w:val=""/>
      <w:lvlJc w:val="left"/>
      <w:pPr>
        <w:tabs>
          <w:tab w:val="num" w:pos="720"/>
        </w:tabs>
        <w:ind w:left="720" w:hanging="360"/>
      </w:pPr>
      <w:rPr>
        <w:rFonts w:ascii="Symbol" w:hAnsi="Symbol" w:hint="default"/>
        <w:sz w:val="20"/>
      </w:rPr>
    </w:lvl>
    <w:lvl w:ilvl="1" w:tplc="A8323A72">
      <w:start w:val="1"/>
      <w:numFmt w:val="decimal"/>
      <w:lvlText w:val="%2."/>
      <w:lvlJc w:val="left"/>
      <w:pPr>
        <w:tabs>
          <w:tab w:val="num" w:pos="1440"/>
        </w:tabs>
        <w:ind w:left="1440" w:hanging="360"/>
      </w:pPr>
    </w:lvl>
    <w:lvl w:ilvl="2" w:tplc="A372F4C4">
      <w:start w:val="1"/>
      <w:numFmt w:val="decimal"/>
      <w:lvlText w:val="%3."/>
      <w:lvlJc w:val="left"/>
      <w:pPr>
        <w:tabs>
          <w:tab w:val="num" w:pos="2160"/>
        </w:tabs>
        <w:ind w:left="2160" w:hanging="360"/>
      </w:pPr>
    </w:lvl>
    <w:lvl w:ilvl="3" w:tplc="9BC68C7C">
      <w:start w:val="1"/>
      <w:numFmt w:val="decimal"/>
      <w:lvlText w:val="%4."/>
      <w:lvlJc w:val="left"/>
      <w:pPr>
        <w:tabs>
          <w:tab w:val="num" w:pos="2880"/>
        </w:tabs>
        <w:ind w:left="2880" w:hanging="360"/>
      </w:pPr>
    </w:lvl>
    <w:lvl w:ilvl="4" w:tplc="191CCDAC">
      <w:start w:val="1"/>
      <w:numFmt w:val="decimal"/>
      <w:lvlText w:val="%5."/>
      <w:lvlJc w:val="left"/>
      <w:pPr>
        <w:tabs>
          <w:tab w:val="num" w:pos="3600"/>
        </w:tabs>
        <w:ind w:left="3600" w:hanging="360"/>
      </w:pPr>
    </w:lvl>
    <w:lvl w:ilvl="5" w:tplc="B5AE669C">
      <w:start w:val="1"/>
      <w:numFmt w:val="decimal"/>
      <w:lvlText w:val="%6."/>
      <w:lvlJc w:val="left"/>
      <w:pPr>
        <w:tabs>
          <w:tab w:val="num" w:pos="4320"/>
        </w:tabs>
        <w:ind w:left="4320" w:hanging="360"/>
      </w:pPr>
    </w:lvl>
    <w:lvl w:ilvl="6" w:tplc="0C08E242">
      <w:start w:val="1"/>
      <w:numFmt w:val="decimal"/>
      <w:lvlText w:val="%7."/>
      <w:lvlJc w:val="left"/>
      <w:pPr>
        <w:tabs>
          <w:tab w:val="num" w:pos="5040"/>
        </w:tabs>
        <w:ind w:left="5040" w:hanging="360"/>
      </w:pPr>
    </w:lvl>
    <w:lvl w:ilvl="7" w:tplc="8870CD7A">
      <w:start w:val="1"/>
      <w:numFmt w:val="decimal"/>
      <w:lvlText w:val="%8."/>
      <w:lvlJc w:val="left"/>
      <w:pPr>
        <w:tabs>
          <w:tab w:val="num" w:pos="5760"/>
        </w:tabs>
        <w:ind w:left="5760" w:hanging="360"/>
      </w:pPr>
    </w:lvl>
    <w:lvl w:ilvl="8" w:tplc="6150CFEC">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CB"/>
    <w:rsid w:val="00031861"/>
    <w:rsid w:val="000368C7"/>
    <w:rsid w:val="000F721B"/>
    <w:rsid w:val="001266E1"/>
    <w:rsid w:val="002100E9"/>
    <w:rsid w:val="00210924"/>
    <w:rsid w:val="00236874"/>
    <w:rsid w:val="00265512"/>
    <w:rsid w:val="00286E17"/>
    <w:rsid w:val="002B7735"/>
    <w:rsid w:val="002C7644"/>
    <w:rsid w:val="002E2025"/>
    <w:rsid w:val="002F297D"/>
    <w:rsid w:val="0036298C"/>
    <w:rsid w:val="003D2288"/>
    <w:rsid w:val="003D2C1E"/>
    <w:rsid w:val="003D66ED"/>
    <w:rsid w:val="003E3FB2"/>
    <w:rsid w:val="003E694A"/>
    <w:rsid w:val="003F298E"/>
    <w:rsid w:val="00400E23"/>
    <w:rsid w:val="0040241D"/>
    <w:rsid w:val="00432CEC"/>
    <w:rsid w:val="00440897"/>
    <w:rsid w:val="004B42DD"/>
    <w:rsid w:val="004B68B3"/>
    <w:rsid w:val="004D5F4F"/>
    <w:rsid w:val="004F12F1"/>
    <w:rsid w:val="00547EBD"/>
    <w:rsid w:val="00555459"/>
    <w:rsid w:val="005874D1"/>
    <w:rsid w:val="005941F6"/>
    <w:rsid w:val="005A342C"/>
    <w:rsid w:val="005B434A"/>
    <w:rsid w:val="005C4346"/>
    <w:rsid w:val="0063137C"/>
    <w:rsid w:val="0065180D"/>
    <w:rsid w:val="006657AD"/>
    <w:rsid w:val="00666EA3"/>
    <w:rsid w:val="00690835"/>
    <w:rsid w:val="006A07E8"/>
    <w:rsid w:val="006A0D69"/>
    <w:rsid w:val="006F43FA"/>
    <w:rsid w:val="00702CBE"/>
    <w:rsid w:val="00722588"/>
    <w:rsid w:val="00740C1B"/>
    <w:rsid w:val="00745CF7"/>
    <w:rsid w:val="007847C3"/>
    <w:rsid w:val="007A5B67"/>
    <w:rsid w:val="007A5BC1"/>
    <w:rsid w:val="007B531E"/>
    <w:rsid w:val="007C4435"/>
    <w:rsid w:val="00816522"/>
    <w:rsid w:val="00852C26"/>
    <w:rsid w:val="00871E69"/>
    <w:rsid w:val="0088373A"/>
    <w:rsid w:val="008B445A"/>
    <w:rsid w:val="008C208B"/>
    <w:rsid w:val="00901C60"/>
    <w:rsid w:val="00910662"/>
    <w:rsid w:val="009206CD"/>
    <w:rsid w:val="009346CC"/>
    <w:rsid w:val="00972D18"/>
    <w:rsid w:val="009B10CB"/>
    <w:rsid w:val="009D0414"/>
    <w:rsid w:val="00A02EF0"/>
    <w:rsid w:val="00A178DB"/>
    <w:rsid w:val="00A2756A"/>
    <w:rsid w:val="00A67EA2"/>
    <w:rsid w:val="00A77C63"/>
    <w:rsid w:val="00A85883"/>
    <w:rsid w:val="00B20819"/>
    <w:rsid w:val="00B71248"/>
    <w:rsid w:val="00B9730E"/>
    <w:rsid w:val="00BA05CA"/>
    <w:rsid w:val="00BB1A2F"/>
    <w:rsid w:val="00BD2016"/>
    <w:rsid w:val="00BD6164"/>
    <w:rsid w:val="00C06D2E"/>
    <w:rsid w:val="00C428BA"/>
    <w:rsid w:val="00C52441"/>
    <w:rsid w:val="00D13BE2"/>
    <w:rsid w:val="00D3351A"/>
    <w:rsid w:val="00D340AE"/>
    <w:rsid w:val="00D36502"/>
    <w:rsid w:val="00D513C5"/>
    <w:rsid w:val="00D6367C"/>
    <w:rsid w:val="00D8141A"/>
    <w:rsid w:val="00D93687"/>
    <w:rsid w:val="00DF1D84"/>
    <w:rsid w:val="00DF7B11"/>
    <w:rsid w:val="00ED113E"/>
    <w:rsid w:val="00F177EA"/>
    <w:rsid w:val="00FA1606"/>
    <w:rsid w:val="00FB1A0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A572D0"/>
  <w15:chartTrackingRefBased/>
  <w15:docId w15:val="{44F9CB15-031E-4C0F-B0AC-93EFBDB1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248"/>
    <w:rPr>
      <w:sz w:val="24"/>
      <w:szCs w:val="24"/>
      <w:lang w:eastAsia="en-US"/>
    </w:rPr>
  </w:style>
  <w:style w:type="paragraph" w:styleId="Heading1">
    <w:name w:val="heading 1"/>
    <w:basedOn w:val="Normal"/>
    <w:next w:val="Normal"/>
    <w:qFormat/>
    <w:rsid w:val="00B71248"/>
    <w:pPr>
      <w:keepNext/>
      <w:jc w:val="center"/>
      <w:outlineLvl w:val="0"/>
    </w:pPr>
    <w:rPr>
      <w:rFonts w:ascii="Arial Black" w:hAnsi="Arial Black"/>
      <w:color w:val="FFFFFF"/>
      <w:sz w:val="32"/>
    </w:rPr>
  </w:style>
  <w:style w:type="paragraph" w:styleId="Heading2">
    <w:name w:val="heading 2"/>
    <w:basedOn w:val="Normal"/>
    <w:next w:val="Normal"/>
    <w:qFormat/>
    <w:rsid w:val="00B71248"/>
    <w:pPr>
      <w:keepNext/>
      <w:outlineLvl w:val="1"/>
    </w:pPr>
    <w:rPr>
      <w:rFonts w:ascii="Arial" w:hAnsi="Arial" w:cs="Arial"/>
      <w:b/>
      <w:color w:val="0000FF"/>
      <w:sz w:val="28"/>
    </w:rPr>
  </w:style>
  <w:style w:type="paragraph" w:styleId="Heading3">
    <w:name w:val="heading 3"/>
    <w:basedOn w:val="Normal"/>
    <w:next w:val="Normal"/>
    <w:qFormat/>
    <w:rsid w:val="00B71248"/>
    <w:pPr>
      <w:keepNext/>
      <w:outlineLvl w:val="2"/>
    </w:pPr>
    <w:rPr>
      <w:rFonts w:ascii="Century Gothic" w:hAnsi="Century Gothic"/>
      <w:sz w:val="48"/>
      <w:szCs w:val="20"/>
      <w:lang w:val="en-GB"/>
    </w:rPr>
  </w:style>
  <w:style w:type="paragraph" w:styleId="Heading4">
    <w:name w:val="heading 4"/>
    <w:basedOn w:val="Normal"/>
    <w:next w:val="Normal"/>
    <w:qFormat/>
    <w:rsid w:val="00B71248"/>
    <w:pPr>
      <w:keepNext/>
      <w:outlineLvl w:val="3"/>
    </w:pPr>
    <w:rPr>
      <w:rFonts w:ascii="Arial" w:hAnsi="Arial" w:cs="Arial"/>
      <w:b/>
      <w:sz w:val="28"/>
    </w:rPr>
  </w:style>
  <w:style w:type="paragraph" w:styleId="Heading5">
    <w:name w:val="heading 5"/>
    <w:basedOn w:val="Normal"/>
    <w:next w:val="Normal"/>
    <w:qFormat/>
    <w:rsid w:val="00B71248"/>
    <w:pPr>
      <w:keepNext/>
      <w:outlineLvl w:val="4"/>
    </w:pPr>
    <w:rPr>
      <w:rFonts w:ascii="Arial" w:hAnsi="Arial" w:cs="Arial"/>
      <w:bCs/>
      <w:sz w:val="28"/>
    </w:rPr>
  </w:style>
  <w:style w:type="paragraph" w:styleId="Heading6">
    <w:name w:val="heading 6"/>
    <w:basedOn w:val="Normal"/>
    <w:next w:val="Normal"/>
    <w:qFormat/>
    <w:rsid w:val="00B71248"/>
    <w:pPr>
      <w:keepNext/>
      <w:jc w:val="center"/>
      <w:outlineLvl w:val="5"/>
    </w:pPr>
    <w:rPr>
      <w:rFonts w:ascii="Arial Black" w:hAnsi="Arial Black"/>
      <w:color w:val="FFFFFF"/>
      <w:sz w:val="36"/>
    </w:rPr>
  </w:style>
  <w:style w:type="paragraph" w:styleId="Heading7">
    <w:name w:val="heading 7"/>
    <w:basedOn w:val="Normal"/>
    <w:next w:val="Normal"/>
    <w:qFormat/>
    <w:rsid w:val="00B71248"/>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B71248"/>
    <w:pPr>
      <w:keepNext/>
      <w:outlineLvl w:val="7"/>
    </w:pPr>
    <w:rPr>
      <w:b/>
      <w:color w:val="0000FF"/>
      <w:sz w:val="30"/>
    </w:rPr>
  </w:style>
  <w:style w:type="paragraph" w:styleId="Heading9">
    <w:name w:val="heading 9"/>
    <w:basedOn w:val="Normal"/>
    <w:next w:val="Normal"/>
    <w:qFormat/>
    <w:rsid w:val="00B71248"/>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1248"/>
    <w:pPr>
      <w:tabs>
        <w:tab w:val="center" w:pos="4153"/>
        <w:tab w:val="right" w:pos="8306"/>
      </w:tabs>
    </w:pPr>
  </w:style>
  <w:style w:type="paragraph" w:styleId="BodyText">
    <w:name w:val="Body Text"/>
    <w:basedOn w:val="Normal"/>
    <w:rsid w:val="00B71248"/>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rsid w:val="00B71248"/>
    <w:pPr>
      <w:tabs>
        <w:tab w:val="center" w:pos="4153"/>
        <w:tab w:val="right" w:pos="8306"/>
      </w:tabs>
    </w:pPr>
  </w:style>
  <w:style w:type="paragraph" w:styleId="BalloonText">
    <w:name w:val="Balloon Text"/>
    <w:basedOn w:val="Normal"/>
    <w:link w:val="BalloonTextChar"/>
    <w:rsid w:val="00722588"/>
    <w:rPr>
      <w:rFonts w:ascii="Tahoma" w:hAnsi="Tahoma" w:cs="Tahoma"/>
      <w:sz w:val="16"/>
      <w:szCs w:val="16"/>
    </w:rPr>
  </w:style>
  <w:style w:type="character" w:customStyle="1" w:styleId="BalloonTextChar">
    <w:name w:val="Balloon Text Char"/>
    <w:basedOn w:val="DefaultParagraphFont"/>
    <w:link w:val="BalloonText"/>
    <w:rsid w:val="00722588"/>
    <w:rPr>
      <w:rFonts w:ascii="Tahoma" w:hAnsi="Tahoma" w:cs="Tahoma"/>
      <w:sz w:val="16"/>
      <w:szCs w:val="16"/>
      <w:lang w:eastAsia="en-US"/>
    </w:rPr>
  </w:style>
  <w:style w:type="paragraph" w:styleId="ListParagraph">
    <w:name w:val="List Paragraph"/>
    <w:basedOn w:val="Normal"/>
    <w:uiPriority w:val="34"/>
    <w:qFormat/>
    <w:rsid w:val="006A07E8"/>
    <w:pPr>
      <w:ind w:left="720"/>
      <w:contextualSpacing/>
    </w:pPr>
  </w:style>
  <w:style w:type="character" w:customStyle="1" w:styleId="FooterChar">
    <w:name w:val="Footer Char"/>
    <w:basedOn w:val="DefaultParagraphFont"/>
    <w:link w:val="Footer"/>
    <w:rsid w:val="00972D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6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7.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creativecommons.org/licenses/by/3.0/au" TargetMode="Externa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8B6745F31D34CAF5915480B819D89" ma:contentTypeVersion="12" ma:contentTypeDescription="Create a new document." ma:contentTypeScope="" ma:versionID="9ee904ee6df2567d166767eab1ec9252">
  <xsd:schema xmlns:xsd="http://www.w3.org/2001/XMLSchema" xmlns:xs="http://www.w3.org/2001/XMLSchema" xmlns:p="http://schemas.microsoft.com/office/2006/metadata/properties" xmlns:ns1="http://schemas.microsoft.com/sharepoint/v3" xmlns:ns2="f114f5df-7614-43c1-ba8e-2daa6e537108" targetNamespace="http://schemas.microsoft.com/office/2006/metadata/properties" ma:root="true" ma:fieldsID="2ad33dedf9651bab473531f12638ea2f" ns1:_="" ns2:_="">
    <xsd:import namespace="http://schemas.microsoft.com/sharepoint/v3"/>
    <xsd:import namespace="f114f5df-7614-43c1-ba8e-2daa6e537108"/>
    <xsd:element name="properties">
      <xsd:complexType>
        <xsd:sequence>
          <xsd:element name="documentManagement">
            <xsd:complexType>
              <xsd:all>
                <xsd:element ref="ns1:PublishingStartDate" minOccurs="0"/>
                <xsd:element ref="ns1:PublishingExpirationDate" minOccurs="0"/>
                <xsd:element ref="ns2:Category_x0020_Initiatives_x0020_and_x0020_Strategies"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14f5df-7614-43c1-ba8e-2daa6e537108" elementFormDefault="qualified">
    <xsd:import namespace="http://schemas.microsoft.com/office/2006/documentManagement/types"/>
    <xsd:import namespace="http://schemas.microsoft.com/office/infopath/2007/PartnerControls"/>
    <xsd:element name="Category_x0020_Initiatives_x0020_and_x0020_Strategies" ma:index="10" nillable="true" ma:displayName="IA Category 5" ma:format="Dropdown" ma:internalName="Category_x0020_Initiatives_x0020_and_x0020_Strategies">
      <xsd:simpleType>
        <xsd:restriction base="dms:Choice">
          <xsd:enumeration value="Initiatives and Strategies"/>
          <xsd:enumeration value="Behaviour"/>
          <xsd:enumeration value="Health and wellbeing"/>
          <xsd:enumeration value="Initiatives"/>
          <xsd:enumeration value="Policies"/>
          <xsd:enumeration value="Strategies and programs"/>
        </xsd:restriction>
      </xsd:simpleType>
    </xsd:element>
    <xsd:element name="PPContentOwner" ma:index="11"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2"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3"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4" nillable="true" ma:displayName="Submitted Date" ma:description="The date and time when this item was submitted for approval." ma:format="DateOnly" ma:internalName="PPSubmittedDate">
      <xsd:simpleType>
        <xsd:restriction base="dms:DateTime"/>
      </xsd:simpleType>
    </xsd:element>
    <xsd:element name="PPModeratedBy" ma:index="15"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6" nillable="true" ma:displayName="Moderated Date" ma:description="The date that the item was either approved or rejected." ma:format="DateOnly" ma:internalName="PPModeratedDate">
      <xsd:simpleType>
        <xsd:restriction base="dms:DateTime"/>
      </xsd:simpleType>
    </xsd:element>
    <xsd:element name="PPReferenceNumber" ma:index="17"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8"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9" nillable="true" ma:displayName="Review Date" ma:description="The date the item's content will be next due for review." ma:format="DateOnly" ma:internalName="PPReviewDate">
      <xsd:simpleType>
        <xsd:restriction base="dms:DateTime"/>
      </xsd:simpleType>
    </xsd:element>
    <xsd:element name="PPLastReviewedDate" ma:index="20" nillable="true" ma:displayName="Last Reviewed Date" ma:description="The date the item's content was last reviewed." ma:internalName="PPLastReviewedDate">
      <xsd:simpleType>
        <xsd:restriction base="dms:DateTime"/>
      </xsd:simpleType>
    </xsd:element>
    <xsd:element name="PPLastReviewedBy" ma:index="21"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2"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ContentOwner xmlns="f114f5df-7614-43c1-ba8e-2daa6e537108">
      <UserInfo>
        <DisplayName/>
        <AccountId xsi:nil="true"/>
        <AccountType/>
      </UserInfo>
    </PPContentOwner>
    <PPModeratedBy xmlns="f114f5df-7614-43c1-ba8e-2daa6e537108">
      <UserInfo>
        <DisplayName/>
        <AccountId xsi:nil="true"/>
        <AccountType/>
      </UserInfo>
    </PPModeratedBy>
    <PPContentApprover xmlns="f114f5df-7614-43c1-ba8e-2daa6e537108">
      <UserInfo>
        <DisplayName/>
        <AccountId xsi:nil="true"/>
        <AccountType/>
      </UserInfo>
    </PPContentApprover>
    <Category_x0020_Initiatives_x0020_and_x0020_Strategies xmlns="f114f5df-7614-43c1-ba8e-2daa6e537108">Health and wellbeing</Category_x0020_Initiatives_x0020_and_x0020_Strategies>
    <PPLastReviewedDate xmlns="f114f5df-7614-43c1-ba8e-2daa6e537108" xsi:nil="true"/>
    <PPPublishedNotificationAddresses xmlns="f114f5df-7614-43c1-ba8e-2daa6e537108" xsi:nil="true"/>
    <PPModeratedDate xmlns="f114f5df-7614-43c1-ba8e-2daa6e537108" xsi:nil="true"/>
    <PublishingExpirationDate xmlns="http://schemas.microsoft.com/sharepoint/v3" xsi:nil="true"/>
    <PPContentAuthor xmlns="f114f5df-7614-43c1-ba8e-2daa6e537108">
      <UserInfo>
        <DisplayName/>
        <AccountId xsi:nil="true"/>
        <AccountType/>
      </UserInfo>
    </PPContentAuthor>
    <PublishingStartDate xmlns="http://schemas.microsoft.com/sharepoint/v3" xsi:nil="true"/>
    <PPSubmittedBy xmlns="f114f5df-7614-43c1-ba8e-2daa6e537108">
      <UserInfo>
        <DisplayName/>
        <AccountId xsi:nil="true"/>
        <AccountType/>
      </UserInfo>
    </PPSubmittedBy>
    <PPReviewDate xmlns="f114f5df-7614-43c1-ba8e-2daa6e537108" xsi:nil="true"/>
    <PPLastReviewedBy xmlns="f114f5df-7614-43c1-ba8e-2daa6e537108">
      <UserInfo>
        <DisplayName/>
        <AccountId xsi:nil="true"/>
        <AccountType/>
      </UserInfo>
    </PPLastReviewedBy>
    <PPSubmittedDate xmlns="f114f5df-7614-43c1-ba8e-2daa6e537108" xsi:nil="true"/>
    <PPReferenceNumber xmlns="f114f5df-7614-43c1-ba8e-2daa6e5371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DD66-A11E-4AD3-AF55-AE7732F05BD1}">
  <ds:schemaRefs>
    <ds:schemaRef ds:uri="http://schemas.microsoft.com/sharepoint/v3/contenttype/forms"/>
  </ds:schemaRefs>
</ds:datastoreItem>
</file>

<file path=customXml/itemProps2.xml><?xml version="1.0" encoding="utf-8"?>
<ds:datastoreItem xmlns:ds="http://schemas.openxmlformats.org/officeDocument/2006/customXml" ds:itemID="{479C4EFB-BB12-472A-BB04-A4386509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14f5df-7614-43c1-ba8e-2daa6e537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39646-F285-480D-AB5E-F1E16B725CCB}">
  <ds:schemaRefs>
    <ds:schemaRef ds:uri="http://purl.org/dc/terms/"/>
    <ds:schemaRef ds:uri="http://schemas.microsoft.com/sharepoint/v3"/>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purl.org/dc/elements/1.1/"/>
    <ds:schemaRef ds:uri="f114f5df-7614-43c1-ba8e-2daa6e537108"/>
  </ds:schemaRefs>
</ds:datastoreItem>
</file>

<file path=customXml/itemProps4.xml><?xml version="1.0" encoding="utf-8"?>
<ds:datastoreItem xmlns:ds="http://schemas.openxmlformats.org/officeDocument/2006/customXml" ds:itemID="{78FC49FA-4EEC-4CED-98E6-B46261B4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494</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Safe operating procedure - Router table</vt:lpstr>
    </vt:vector>
  </TitlesOfParts>
  <Company>DETE</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operating procedure - Router table</dc:title>
  <dc:subject/>
  <dc:creator>COOPER, Philip;CLARK, Brian</dc:creator>
  <cp:keywords>DETE, Education Queensland</cp:keywords>
  <cp:lastModifiedBy>Andrei Maberley</cp:lastModifiedBy>
  <cp:revision>7</cp:revision>
  <cp:lastPrinted>2012-01-05T01:06:00Z</cp:lastPrinted>
  <dcterms:created xsi:type="dcterms:W3CDTF">2020-03-09T02:20:00Z</dcterms:created>
  <dcterms:modified xsi:type="dcterms:W3CDTF">2020-10-13T04:00:00Z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0x01010020E8B6745F31D34CAF5915480B819D89</vt:lpwstr>
  </property>
</Properties>
</file>