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45"/>
        <w:tblW w:w="5017" w:type="pct"/>
        <w:tblLayout w:type="fixed"/>
        <w:tblLook w:val="0000" w:firstRow="0" w:lastRow="0" w:firstColumn="0" w:lastColumn="0" w:noHBand="0" w:noVBand="0"/>
      </w:tblPr>
      <w:tblGrid>
        <w:gridCol w:w="5142"/>
        <w:gridCol w:w="5097"/>
      </w:tblGrid>
      <w:tr w:rsidR="00E44FE1" w14:paraId="2A5B6AE8" w14:textId="77777777" w:rsidTr="00E44FE1">
        <w:trPr>
          <w:trHeight w:val="1837"/>
        </w:trPr>
        <w:tc>
          <w:tcPr>
            <w:tcW w:w="5000" w:type="pct"/>
            <w:gridSpan w:val="2"/>
            <w:shd w:val="clear" w:color="auto" w:fill="auto"/>
            <w:vAlign w:val="center"/>
          </w:tcPr>
          <w:p w14:paraId="1469652F" w14:textId="185DFD4D" w:rsidR="00E44FE1" w:rsidRPr="00E6760B" w:rsidRDefault="00FC0206" w:rsidP="00E44FE1">
            <w:pPr>
              <w:spacing w:before="40" w:after="20"/>
              <w:ind w:left="-108" w:right="-36"/>
              <w:rPr>
                <w:rFonts w:ascii="Arial" w:hAnsi="Arial" w:cs="Arial"/>
                <w:b/>
                <w:noProof/>
                <w:sz w:val="30"/>
                <w:szCs w:val="30"/>
                <w:lang w:val="en-US"/>
              </w:rPr>
            </w:pPr>
            <w:r w:rsidRPr="00FC0206">
              <w:rPr>
                <w:rFonts w:ascii="Arial" w:hAnsi="Arial" w:cs="Arial"/>
                <w:b/>
                <w:noProof/>
                <w:sz w:val="30"/>
                <w:szCs w:val="30"/>
                <w:lang w:val="en-US"/>
              </w:rPr>
              <mc:AlternateContent>
                <mc:Choice Requires="wps">
                  <w:drawing>
                    <wp:anchor distT="0" distB="0" distL="114300" distR="114300" simplePos="0" relativeHeight="251661824" behindDoc="0" locked="0" layoutInCell="1" allowOverlap="1" wp14:anchorId="0D6D6CE5" wp14:editId="636299FC">
                      <wp:simplePos x="0" y="0"/>
                      <wp:positionH relativeFrom="column">
                        <wp:posOffset>1282700</wp:posOffset>
                      </wp:positionH>
                      <wp:positionV relativeFrom="paragraph">
                        <wp:posOffset>122555</wp:posOffset>
                      </wp:positionV>
                      <wp:extent cx="3868420" cy="871855"/>
                      <wp:effectExtent l="0" t="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420" cy="8718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6A461F" w14:textId="77777777" w:rsidR="00FC0206" w:rsidRPr="00241717" w:rsidRDefault="00FC0206" w:rsidP="00FC0206">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7410FD22" w14:textId="579D3687" w:rsidR="00FC0206" w:rsidRPr="00241717" w:rsidRDefault="00C70FCF" w:rsidP="00FC0206">
                                  <w:pPr>
                                    <w:spacing w:line="360" w:lineRule="auto"/>
                                    <w:jc w:val="center"/>
                                    <w:rPr>
                                      <w:rFonts w:ascii="Arial" w:hAnsi="Arial" w:cs="Arial"/>
                                      <w:b/>
                                      <w:sz w:val="40"/>
                                      <w:szCs w:val="40"/>
                                    </w:rPr>
                                  </w:pPr>
                                  <w:r>
                                    <w:rPr>
                                      <w:rFonts w:ascii="Arial" w:hAnsi="Arial" w:cs="Arial"/>
                                      <w:b/>
                                      <w:sz w:val="40"/>
                                      <w:szCs w:val="40"/>
                                    </w:rPr>
                                    <w:t>NAIL GUN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6D6CE5" id="_x0000_t202" coordsize="21600,21600" o:spt="202" path="m,l,21600r21600,l21600,xe">
                      <v:stroke joinstyle="miter"/>
                      <v:path gradientshapeok="t" o:connecttype="rect"/>
                    </v:shapetype>
                    <v:shape id="Text Box 25" o:spid="_x0000_s1026" type="#_x0000_t202" style="position:absolute;left:0;text-align:left;margin-left:101pt;margin-top:9.65pt;width:304.6pt;height:6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" stroked="f">
                      <v:fill opacity="0"/>
                      <v:textbox>
                        <w:txbxContent>
                          <w:p w14:paraId="5C6A461F" w14:textId="77777777" w:rsidR="00FC0206" w:rsidRPr="00241717" w:rsidRDefault="00FC0206" w:rsidP="00FC0206">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7410FD22" w14:textId="579D3687" w:rsidR="00FC0206" w:rsidRPr="00241717" w:rsidRDefault="00C70FCF" w:rsidP="00FC0206">
                            <w:pPr>
                              <w:spacing w:line="360" w:lineRule="auto"/>
                              <w:jc w:val="center"/>
                              <w:rPr>
                                <w:rFonts w:ascii="Arial" w:hAnsi="Arial" w:cs="Arial"/>
                                <w:b/>
                                <w:sz w:val="40"/>
                                <w:szCs w:val="40"/>
                              </w:rPr>
                            </w:pPr>
                            <w:r>
                              <w:rPr>
                                <w:rFonts w:ascii="Arial" w:hAnsi="Arial" w:cs="Arial"/>
                                <w:b/>
                                <w:sz w:val="40"/>
                                <w:szCs w:val="40"/>
                              </w:rPr>
                              <w:t>NAIL GUN</w:t>
                            </w:r>
                          </w:p>
                        </w:txbxContent>
                      </v:textbox>
                    </v:shape>
                  </w:pict>
                </mc:Fallback>
              </mc:AlternateContent>
            </w:r>
            <w:r w:rsidRPr="00FC0206">
              <w:rPr>
                <w:rFonts w:ascii="Arial" w:hAnsi="Arial" w:cs="Arial"/>
                <w:b/>
                <w:noProof/>
                <w:sz w:val="30"/>
                <w:szCs w:val="30"/>
                <w:lang w:val="en-US"/>
              </w:rPr>
              <w:drawing>
                <wp:anchor distT="0" distB="0" distL="114300" distR="114300" simplePos="0" relativeHeight="251662848" behindDoc="0" locked="0" layoutInCell="1" allowOverlap="1" wp14:anchorId="5C3F5FE3" wp14:editId="2AD73E22">
                  <wp:simplePos x="0" y="0"/>
                  <wp:positionH relativeFrom="column">
                    <wp:posOffset>5238115</wp:posOffset>
                  </wp:positionH>
                  <wp:positionV relativeFrom="page">
                    <wp:posOffset>-107315</wp:posOffset>
                  </wp:positionV>
                  <wp:extent cx="1207135" cy="124523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07135"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C0206">
              <w:rPr>
                <w:rFonts w:ascii="Arial" w:hAnsi="Arial" w:cs="Arial"/>
                <w:b/>
                <w:noProof/>
                <w:sz w:val="30"/>
                <w:szCs w:val="30"/>
                <w:lang w:val="en-US"/>
              </w:rPr>
              <w:drawing>
                <wp:anchor distT="0" distB="0" distL="114300" distR="114300" simplePos="0" relativeHeight="251663872" behindDoc="0" locked="0" layoutInCell="1" allowOverlap="1" wp14:anchorId="0BF9F0D8" wp14:editId="778EDB03">
                  <wp:simplePos x="0" y="0"/>
                  <wp:positionH relativeFrom="column">
                    <wp:posOffset>-47625</wp:posOffset>
                  </wp:positionH>
                  <wp:positionV relativeFrom="paragraph">
                    <wp:posOffset>-64770</wp:posOffset>
                  </wp:positionV>
                  <wp:extent cx="1148080" cy="12452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44FE1" w14:paraId="5F1F965C" w14:textId="77777777" w:rsidTr="00E44FE1">
        <w:trPr>
          <w:trHeight w:hRule="exact" w:val="57"/>
        </w:trPr>
        <w:tc>
          <w:tcPr>
            <w:tcW w:w="5000" w:type="pct"/>
            <w:gridSpan w:val="2"/>
            <w:shd w:val="clear" w:color="auto" w:fill="auto"/>
            <w:vAlign w:val="center"/>
          </w:tcPr>
          <w:p w14:paraId="10210DEA" w14:textId="77777777" w:rsidR="00E44FE1" w:rsidRPr="00E6760B" w:rsidRDefault="00E44FE1" w:rsidP="00E44FE1">
            <w:pPr>
              <w:spacing w:before="40" w:after="20"/>
              <w:ind w:left="113" w:right="113"/>
              <w:jc w:val="center"/>
              <w:rPr>
                <w:rFonts w:ascii="Arial" w:hAnsi="Arial" w:cs="Arial"/>
                <w:b/>
                <w:noProof/>
                <w:sz w:val="30"/>
                <w:szCs w:val="30"/>
                <w:lang w:val="en-US"/>
              </w:rPr>
            </w:pPr>
          </w:p>
        </w:tc>
      </w:tr>
      <w:tr w:rsidR="00E44FE1" w14:paraId="5407F2EF" w14:textId="77777777" w:rsidTr="00E44FE1">
        <w:trPr>
          <w:trHeight w:hRule="exact" w:val="851"/>
        </w:trPr>
        <w:tc>
          <w:tcPr>
            <w:tcW w:w="5000" w:type="pct"/>
            <w:gridSpan w:val="2"/>
            <w:shd w:val="clear" w:color="auto" w:fill="FFC611"/>
            <w:vAlign w:val="center"/>
          </w:tcPr>
          <w:p w14:paraId="59D824C8" w14:textId="7056C443" w:rsidR="00E44FE1" w:rsidRPr="00E6760B" w:rsidRDefault="009D6B9E" w:rsidP="000E46FF">
            <w:pPr>
              <w:spacing w:before="60" w:after="20"/>
              <w:ind w:left="113" w:right="113"/>
              <w:jc w:val="center"/>
              <w:rPr>
                <w:rFonts w:ascii="Arial" w:hAnsi="Arial" w:cs="Arial"/>
                <w:b/>
                <w:noProof/>
                <w:sz w:val="30"/>
                <w:szCs w:val="30"/>
                <w:lang w:val="en-US"/>
              </w:rPr>
            </w:pPr>
            <w:r w:rsidRPr="00E6760B">
              <w:rPr>
                <w:rFonts w:ascii="Arial" w:hAnsi="Arial" w:cs="Arial"/>
                <w:b/>
                <w:noProof/>
                <w:sz w:val="30"/>
                <w:szCs w:val="30"/>
                <w:lang w:val="en-US"/>
              </w:rPr>
              <w:t xml:space="preserve">DO NOT </w:t>
            </w:r>
            <w:r w:rsidRPr="00C12921">
              <w:rPr>
                <w:rFonts w:ascii="Arial" w:hAnsi="Arial" w:cs="Arial"/>
                <w:noProof/>
                <w:sz w:val="30"/>
                <w:szCs w:val="30"/>
                <w:lang w:val="en-US"/>
              </w:rPr>
              <w:t>u</w:t>
            </w:r>
            <w:r>
              <w:rPr>
                <w:rFonts w:ascii="Arial" w:hAnsi="Arial" w:cs="Arial"/>
                <w:noProof/>
                <w:sz w:val="30"/>
                <w:szCs w:val="30"/>
                <w:lang w:val="en-US"/>
              </w:rPr>
              <w:t>se this machine unless you have completed the induction and a supervisor</w:t>
            </w:r>
            <w:r w:rsidRPr="00C12921">
              <w:rPr>
                <w:rFonts w:ascii="Arial" w:hAnsi="Arial" w:cs="Arial"/>
                <w:noProof/>
                <w:sz w:val="30"/>
                <w:szCs w:val="30"/>
                <w:lang w:val="en-US"/>
              </w:rPr>
              <w:t xml:space="preserve"> has given </w:t>
            </w:r>
            <w:r>
              <w:rPr>
                <w:rFonts w:ascii="Arial" w:hAnsi="Arial" w:cs="Arial"/>
                <w:noProof/>
                <w:sz w:val="30"/>
                <w:szCs w:val="30"/>
                <w:lang w:val="en-US"/>
              </w:rPr>
              <w:t xml:space="preserve">you </w:t>
            </w:r>
            <w:r w:rsidRPr="00C12921">
              <w:rPr>
                <w:rFonts w:ascii="Arial" w:hAnsi="Arial" w:cs="Arial"/>
                <w:noProof/>
                <w:sz w:val="30"/>
                <w:szCs w:val="30"/>
                <w:lang w:val="en-US"/>
              </w:rPr>
              <w:t>permission</w:t>
            </w:r>
          </w:p>
        </w:tc>
      </w:tr>
      <w:tr w:rsidR="00E44FE1" w14:paraId="1A9DF371" w14:textId="77777777" w:rsidTr="006F76F0">
        <w:trPr>
          <w:trHeight w:hRule="exact" w:val="176"/>
        </w:trPr>
        <w:tc>
          <w:tcPr>
            <w:tcW w:w="5000" w:type="pct"/>
            <w:gridSpan w:val="2"/>
            <w:vAlign w:val="center"/>
          </w:tcPr>
          <w:p w14:paraId="4FFF9257" w14:textId="77777777" w:rsidR="00E44FE1" w:rsidRDefault="00E44FE1" w:rsidP="00E44FE1">
            <w:pPr>
              <w:rPr>
                <w:rFonts w:ascii="Arial" w:hAnsi="Arial" w:cs="Arial"/>
                <w:noProof/>
                <w:sz w:val="28"/>
                <w:lang w:val="en-US"/>
              </w:rPr>
            </w:pPr>
          </w:p>
        </w:tc>
      </w:tr>
      <w:tr w:rsidR="00E44FE1" w14:paraId="5192FF0C" w14:textId="77777777" w:rsidTr="000E46FF">
        <w:trPr>
          <w:trHeight w:hRule="exact" w:val="822"/>
        </w:trPr>
        <w:tc>
          <w:tcPr>
            <w:tcW w:w="2511" w:type="pct"/>
            <w:vAlign w:val="center"/>
          </w:tcPr>
          <w:p w14:paraId="3890F5BE" w14:textId="77777777" w:rsidR="00E44FE1" w:rsidRPr="00B756BD" w:rsidRDefault="00C70FCF" w:rsidP="00E44FE1">
            <w:pPr>
              <w:spacing w:before="80"/>
              <w:rPr>
                <w:rFonts w:ascii="Arial" w:hAnsi="Arial" w:cs="Arial"/>
                <w:sz w:val="26"/>
                <w:szCs w:val="26"/>
              </w:rPr>
            </w:pPr>
            <w:r>
              <w:rPr>
                <w:rFonts w:ascii="Arial" w:hAnsi="Arial" w:cs="Arial"/>
                <w:bCs/>
                <w:noProof/>
                <w:sz w:val="26"/>
                <w:szCs w:val="26"/>
                <w:lang w:val="en-US"/>
              </w:rPr>
              <w:object w:dxaOrig="1440" w:dyaOrig="1440" w14:anchorId="0E77A7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margin-left:-3.7pt;margin-top:1.15pt;width:35.15pt;height:35.15pt;z-index:251654656;mso-wrap-edited:f;mso-position-horizontal-relative:text;mso-position-vertical-relative:page" wrapcoords="-470 0 -470 21130 21600 21130 21600 0 -470 0" fillcolor="window">
                  <v:imagedata r:id="rId9" o:title=""/>
                  <w10:wrap type="tight" anchory="page"/>
                </v:shape>
                <o:OLEObject Type="Embed" ProgID="Word.Picture.8" ShapeID="_x0000_s1040" DrawAspect="Content" ObjectID="_1675576543" r:id="rId10"/>
              </w:object>
            </w:r>
            <w:r w:rsidR="00E44FE1" w:rsidRPr="00B756BD">
              <w:rPr>
                <w:rFonts w:ascii="Arial" w:hAnsi="Arial" w:cs="Arial"/>
                <w:bCs/>
                <w:sz w:val="26"/>
                <w:szCs w:val="26"/>
              </w:rPr>
              <w:t>Safety glasses</w:t>
            </w:r>
            <w:r w:rsidR="00E44FE1" w:rsidRPr="00B756BD">
              <w:rPr>
                <w:rFonts w:ascii="Arial" w:hAnsi="Arial" w:cs="Arial"/>
                <w:sz w:val="26"/>
                <w:szCs w:val="26"/>
              </w:rPr>
              <w:t xml:space="preserve"> must be worn at </w:t>
            </w:r>
            <w:r w:rsidR="00E44FE1" w:rsidRPr="00B756BD">
              <w:rPr>
                <w:rFonts w:ascii="Arial" w:hAnsi="Arial" w:cs="Arial"/>
                <w:bCs/>
                <w:sz w:val="26"/>
                <w:szCs w:val="26"/>
              </w:rPr>
              <w:t>all times in work areas.</w:t>
            </w:r>
          </w:p>
        </w:tc>
        <w:tc>
          <w:tcPr>
            <w:tcW w:w="2489" w:type="pct"/>
            <w:vAlign w:val="center"/>
          </w:tcPr>
          <w:p w14:paraId="2C303CA3" w14:textId="77777777" w:rsidR="00E44FE1" w:rsidRPr="00B756BD" w:rsidRDefault="00536427" w:rsidP="00E44FE1">
            <w:pPr>
              <w:spacing w:before="80"/>
              <w:rPr>
                <w:rFonts w:ascii="Arial" w:hAnsi="Arial" w:cs="Arial"/>
                <w:sz w:val="26"/>
                <w:szCs w:val="26"/>
              </w:rPr>
            </w:pPr>
            <w:r w:rsidRPr="00B756BD">
              <w:rPr>
                <w:rFonts w:ascii="Arial" w:hAnsi="Arial" w:cs="Arial"/>
                <w:noProof/>
                <w:sz w:val="26"/>
                <w:szCs w:val="26"/>
                <w:lang w:eastAsia="en-AU"/>
              </w:rPr>
              <w:drawing>
                <wp:anchor distT="0" distB="0" distL="114300" distR="114300" simplePos="0" relativeHeight="251657728" behindDoc="0" locked="0" layoutInCell="1" allowOverlap="1" wp14:anchorId="1F687AFB" wp14:editId="0642AE94">
                  <wp:simplePos x="0" y="0"/>
                  <wp:positionH relativeFrom="column">
                    <wp:posOffset>-46990</wp:posOffset>
                  </wp:positionH>
                  <wp:positionV relativeFrom="page">
                    <wp:posOffset>14605</wp:posOffset>
                  </wp:positionV>
                  <wp:extent cx="457200" cy="457200"/>
                  <wp:effectExtent l="0" t="0" r="0" b="0"/>
                  <wp:wrapTight wrapText="bothSides">
                    <wp:wrapPolygon edited="0">
                      <wp:start x="0" y="0"/>
                      <wp:lineTo x="0" y="20400"/>
                      <wp:lineTo x="20400" y="20400"/>
                      <wp:lineTo x="20400" y="0"/>
                      <wp:lineTo x="0" y="0"/>
                    </wp:wrapPolygon>
                  </wp:wrapTight>
                  <wp:docPr id="19" name="Picture 19" descr="Hair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air Protection circ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44FE1" w:rsidRPr="00B756BD">
              <w:rPr>
                <w:rFonts w:ascii="Arial" w:hAnsi="Arial" w:cs="Arial"/>
                <w:sz w:val="26"/>
                <w:szCs w:val="26"/>
              </w:rPr>
              <w:t>Long a</w:t>
            </w:r>
            <w:r w:rsidR="000E46FF">
              <w:rPr>
                <w:rFonts w:ascii="Arial" w:hAnsi="Arial" w:cs="Arial"/>
                <w:sz w:val="26"/>
                <w:szCs w:val="26"/>
              </w:rPr>
              <w:t>nd loose hair must be contained or restrained.</w:t>
            </w:r>
          </w:p>
        </w:tc>
      </w:tr>
      <w:tr w:rsidR="00E44FE1" w14:paraId="40E1E4BC" w14:textId="77777777" w:rsidTr="000E46FF">
        <w:trPr>
          <w:trHeight w:hRule="exact" w:val="822"/>
        </w:trPr>
        <w:tc>
          <w:tcPr>
            <w:tcW w:w="2511" w:type="pct"/>
            <w:vAlign w:val="center"/>
          </w:tcPr>
          <w:p w14:paraId="0F4F544B" w14:textId="58861DA5" w:rsidR="00E44FE1" w:rsidRPr="00B756BD" w:rsidRDefault="00536427" w:rsidP="00E44FE1">
            <w:pPr>
              <w:spacing w:before="80"/>
              <w:rPr>
                <w:rFonts w:ascii="Arial" w:hAnsi="Arial" w:cs="Arial"/>
                <w:sz w:val="26"/>
                <w:szCs w:val="26"/>
              </w:rPr>
            </w:pPr>
            <w:r w:rsidRPr="00B756BD">
              <w:rPr>
                <w:rFonts w:ascii="Arial" w:hAnsi="Arial" w:cs="Arial"/>
                <w:noProof/>
                <w:sz w:val="26"/>
                <w:szCs w:val="26"/>
                <w:lang w:eastAsia="en-AU"/>
              </w:rPr>
              <w:drawing>
                <wp:anchor distT="0" distB="0" distL="114300" distR="114300" simplePos="0" relativeHeight="251655680" behindDoc="0" locked="0" layoutInCell="1" allowOverlap="0" wp14:anchorId="47300A81" wp14:editId="190FCD2F">
                  <wp:simplePos x="0" y="0"/>
                  <wp:positionH relativeFrom="column">
                    <wp:posOffset>-46990</wp:posOffset>
                  </wp:positionH>
                  <wp:positionV relativeFrom="page">
                    <wp:posOffset>36195</wp:posOffset>
                  </wp:positionV>
                  <wp:extent cx="447675" cy="447675"/>
                  <wp:effectExtent l="0" t="0" r="0" b="0"/>
                  <wp:wrapTight wrapText="bothSides">
                    <wp:wrapPolygon edited="0">
                      <wp:start x="0" y="0"/>
                      <wp:lineTo x="0" y="20834"/>
                      <wp:lineTo x="20834" y="20834"/>
                      <wp:lineTo x="20834" y="0"/>
                      <wp:lineTo x="0" y="0"/>
                    </wp:wrapPolygon>
                  </wp:wrapTight>
                  <wp:docPr id="17" name="Picture 17" descr="Foot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ot Protection circ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E44FE1" w:rsidRPr="00B756BD">
              <w:rPr>
                <w:rFonts w:ascii="Arial" w:hAnsi="Arial" w:cs="Arial"/>
                <w:sz w:val="26"/>
                <w:szCs w:val="26"/>
              </w:rPr>
              <w:t xml:space="preserve">Appropriate </w:t>
            </w:r>
            <w:r w:rsidR="0024743E">
              <w:rPr>
                <w:rFonts w:ascii="Arial" w:hAnsi="Arial" w:cs="Arial"/>
                <w:sz w:val="26"/>
                <w:szCs w:val="26"/>
              </w:rPr>
              <w:t xml:space="preserve">protective </w:t>
            </w:r>
            <w:r w:rsidR="009D6B9E">
              <w:rPr>
                <w:rFonts w:ascii="Arial" w:hAnsi="Arial" w:cs="Arial"/>
                <w:sz w:val="26"/>
                <w:szCs w:val="26"/>
              </w:rPr>
              <w:t>footwear with</w:t>
            </w:r>
            <w:r w:rsidR="00E44FE1" w:rsidRPr="00B756BD">
              <w:rPr>
                <w:rFonts w:ascii="Arial" w:hAnsi="Arial" w:cs="Arial"/>
                <w:sz w:val="26"/>
                <w:szCs w:val="26"/>
              </w:rPr>
              <w:t xml:space="preserve"> uppers must be worn.</w:t>
            </w:r>
          </w:p>
        </w:tc>
        <w:tc>
          <w:tcPr>
            <w:tcW w:w="2489" w:type="pct"/>
            <w:vAlign w:val="center"/>
          </w:tcPr>
          <w:p w14:paraId="7161680E" w14:textId="77777777" w:rsidR="00E44FE1" w:rsidRPr="00B756BD" w:rsidRDefault="00536427" w:rsidP="000E46FF">
            <w:pPr>
              <w:spacing w:before="80"/>
              <w:rPr>
                <w:rFonts w:ascii="Arial" w:hAnsi="Arial" w:cs="Arial"/>
                <w:sz w:val="26"/>
                <w:szCs w:val="26"/>
              </w:rPr>
            </w:pPr>
            <w:r w:rsidRPr="00B756BD">
              <w:rPr>
                <w:rFonts w:ascii="Arial" w:hAnsi="Arial" w:cs="Arial"/>
                <w:noProof/>
                <w:sz w:val="26"/>
                <w:szCs w:val="26"/>
                <w:lang w:eastAsia="en-AU"/>
              </w:rPr>
              <w:drawing>
                <wp:anchor distT="0" distB="0" distL="114300" distR="114300" simplePos="0" relativeHeight="251656704" behindDoc="0" locked="0" layoutInCell="1" allowOverlap="1" wp14:anchorId="0E3F4125" wp14:editId="2BB2DD58">
                  <wp:simplePos x="0" y="0"/>
                  <wp:positionH relativeFrom="column">
                    <wp:posOffset>-46990</wp:posOffset>
                  </wp:positionH>
                  <wp:positionV relativeFrom="page">
                    <wp:posOffset>36195</wp:posOffset>
                  </wp:positionV>
                  <wp:extent cx="447675" cy="447675"/>
                  <wp:effectExtent l="0" t="0" r="0" b="0"/>
                  <wp:wrapTight wrapText="bothSides">
                    <wp:wrapPolygon edited="0">
                      <wp:start x="0" y="0"/>
                      <wp:lineTo x="0" y="20834"/>
                      <wp:lineTo x="20834" y="20834"/>
                      <wp:lineTo x="20834" y="0"/>
                      <wp:lineTo x="0" y="0"/>
                    </wp:wrapPolygon>
                  </wp:wrapTight>
                  <wp:docPr id="18" name="Picture 18" descr="Ap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pr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FD0726">
              <w:rPr>
                <w:rFonts w:ascii="Arial" w:hAnsi="Arial" w:cs="Arial"/>
                <w:sz w:val="26"/>
                <w:szCs w:val="26"/>
              </w:rPr>
              <w:t>Coveralls</w:t>
            </w:r>
            <w:r w:rsidR="000E46FF">
              <w:rPr>
                <w:rFonts w:ascii="Arial" w:hAnsi="Arial" w:cs="Arial"/>
                <w:sz w:val="26"/>
                <w:szCs w:val="26"/>
              </w:rPr>
              <w:t xml:space="preserve">, </w:t>
            </w:r>
            <w:r w:rsidR="00E44FE1" w:rsidRPr="00B756BD">
              <w:rPr>
                <w:rFonts w:ascii="Arial" w:hAnsi="Arial" w:cs="Arial"/>
                <w:sz w:val="26"/>
                <w:szCs w:val="26"/>
              </w:rPr>
              <w:t xml:space="preserve">protective clothing </w:t>
            </w:r>
            <w:r w:rsidR="00796861">
              <w:rPr>
                <w:rFonts w:ascii="Arial" w:hAnsi="Arial" w:cs="Arial"/>
                <w:sz w:val="26"/>
                <w:szCs w:val="26"/>
              </w:rPr>
              <w:t>or a workshop</w:t>
            </w:r>
            <w:r w:rsidR="000E46FF">
              <w:rPr>
                <w:rFonts w:ascii="Arial" w:hAnsi="Arial" w:cs="Arial"/>
                <w:sz w:val="26"/>
                <w:szCs w:val="26"/>
              </w:rPr>
              <w:t xml:space="preserve"> apron is encouraged</w:t>
            </w:r>
            <w:r w:rsidR="00E44FE1" w:rsidRPr="00B756BD">
              <w:rPr>
                <w:rFonts w:ascii="Arial" w:hAnsi="Arial" w:cs="Arial"/>
                <w:sz w:val="26"/>
                <w:szCs w:val="26"/>
              </w:rPr>
              <w:t>.</w:t>
            </w:r>
          </w:p>
        </w:tc>
      </w:tr>
      <w:tr w:rsidR="00E44FE1" w14:paraId="40934543" w14:textId="77777777" w:rsidTr="000E46FF">
        <w:trPr>
          <w:trHeight w:hRule="exact" w:val="822"/>
        </w:trPr>
        <w:tc>
          <w:tcPr>
            <w:tcW w:w="2511" w:type="pct"/>
            <w:vAlign w:val="center"/>
          </w:tcPr>
          <w:p w14:paraId="3510DFAE" w14:textId="77777777" w:rsidR="00E44FE1" w:rsidRPr="00B756BD" w:rsidRDefault="00536427" w:rsidP="00E44FE1">
            <w:pPr>
              <w:spacing w:before="80"/>
              <w:rPr>
                <w:rFonts w:ascii="Arial" w:hAnsi="Arial" w:cs="Arial"/>
                <w:b/>
                <w:sz w:val="26"/>
                <w:szCs w:val="26"/>
              </w:rPr>
            </w:pPr>
            <w:r w:rsidRPr="00B756BD">
              <w:rPr>
                <w:rFonts w:ascii="Arial" w:hAnsi="Arial" w:cs="Arial"/>
                <w:b/>
                <w:noProof/>
                <w:sz w:val="26"/>
                <w:szCs w:val="26"/>
                <w:lang w:eastAsia="en-AU"/>
              </w:rPr>
              <w:drawing>
                <wp:anchor distT="0" distB="0" distL="114300" distR="114300" simplePos="0" relativeHeight="251658752" behindDoc="0" locked="0" layoutInCell="1" allowOverlap="1" wp14:anchorId="07E23597" wp14:editId="0C2E9350">
                  <wp:simplePos x="0" y="0"/>
                  <wp:positionH relativeFrom="column">
                    <wp:posOffset>-46990</wp:posOffset>
                  </wp:positionH>
                  <wp:positionV relativeFrom="page">
                    <wp:posOffset>36195</wp:posOffset>
                  </wp:positionV>
                  <wp:extent cx="446405" cy="446405"/>
                  <wp:effectExtent l="0" t="0" r="0" b="0"/>
                  <wp:wrapTight wrapText="bothSides">
                    <wp:wrapPolygon edited="0">
                      <wp:start x="0" y="0"/>
                      <wp:lineTo x="0" y="20893"/>
                      <wp:lineTo x="20893" y="20893"/>
                      <wp:lineTo x="20893" y="0"/>
                      <wp:lineTo x="0" y="0"/>
                    </wp:wrapPolygon>
                  </wp:wrapTight>
                  <wp:docPr id="20" name="Picture 20"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ohibition circl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6405"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56BD">
              <w:rPr>
                <w:rFonts w:ascii="Arial" w:hAnsi="Arial" w:cs="Arial"/>
                <w:b/>
                <w:noProof/>
                <w:sz w:val="26"/>
                <w:szCs w:val="26"/>
                <w:lang w:eastAsia="en-AU"/>
              </w:rPr>
              <w:drawing>
                <wp:inline distT="0" distB="0" distL="0" distR="0" wp14:anchorId="71D6130A" wp14:editId="3CA56291">
                  <wp:extent cx="9525" cy="9525"/>
                  <wp:effectExtent l="0" t="0" r="0" b="0"/>
                  <wp:docPr id="3" name="Picture 2"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hibition circ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E44FE1" w:rsidRPr="00B756BD">
              <w:rPr>
                <w:rFonts w:ascii="Arial" w:hAnsi="Arial" w:cs="Arial"/>
                <w:bCs/>
                <w:sz w:val="26"/>
                <w:szCs w:val="26"/>
              </w:rPr>
              <w:t>Rings and jewellery must not be worn.</w:t>
            </w:r>
          </w:p>
        </w:tc>
        <w:tc>
          <w:tcPr>
            <w:tcW w:w="2489" w:type="pct"/>
            <w:vAlign w:val="center"/>
          </w:tcPr>
          <w:p w14:paraId="6361F8D1" w14:textId="77777777" w:rsidR="00E44FE1" w:rsidRPr="00B756BD" w:rsidRDefault="00E44FE1" w:rsidP="00FD0726">
            <w:pPr>
              <w:spacing w:before="80"/>
              <w:rPr>
                <w:rFonts w:ascii="Arial" w:hAnsi="Arial" w:cs="Arial"/>
                <w:sz w:val="26"/>
                <w:szCs w:val="26"/>
              </w:rPr>
            </w:pPr>
            <w:r w:rsidRPr="00B756BD">
              <w:rPr>
                <w:rFonts w:ascii="Arial" w:hAnsi="Arial" w:cs="Arial"/>
                <w:sz w:val="26"/>
                <w:szCs w:val="26"/>
              </w:rPr>
              <w:t>Hearin</w:t>
            </w:r>
            <w:r w:rsidR="00FD0726">
              <w:rPr>
                <w:rFonts w:ascii="Arial" w:hAnsi="Arial" w:cs="Arial"/>
                <w:sz w:val="26"/>
                <w:szCs w:val="26"/>
              </w:rPr>
              <w:t>g protection will be required when operating this machinery</w:t>
            </w:r>
            <w:r w:rsidRPr="00B756BD">
              <w:rPr>
                <w:rFonts w:ascii="Arial" w:hAnsi="Arial" w:cs="Arial"/>
                <w:sz w:val="26"/>
                <w:szCs w:val="26"/>
              </w:rPr>
              <w:t>.</w:t>
            </w:r>
            <w:r w:rsidR="00536427" w:rsidRPr="00B756BD">
              <w:rPr>
                <w:rFonts w:ascii="Arial" w:hAnsi="Arial" w:cs="Arial"/>
                <w:noProof/>
                <w:sz w:val="26"/>
                <w:szCs w:val="26"/>
                <w:lang w:eastAsia="en-AU"/>
              </w:rPr>
              <w:drawing>
                <wp:anchor distT="0" distB="0" distL="114300" distR="114300" simplePos="0" relativeHeight="251659776" behindDoc="0" locked="0" layoutInCell="1" allowOverlap="1" wp14:anchorId="2FC318F0" wp14:editId="6AA074DE">
                  <wp:simplePos x="0" y="0"/>
                  <wp:positionH relativeFrom="column">
                    <wp:posOffset>-46990</wp:posOffset>
                  </wp:positionH>
                  <wp:positionV relativeFrom="page">
                    <wp:posOffset>36195</wp:posOffset>
                  </wp:positionV>
                  <wp:extent cx="447675" cy="447675"/>
                  <wp:effectExtent l="0" t="0" r="0" b="0"/>
                  <wp:wrapTight wrapText="bothSides">
                    <wp:wrapPolygon edited="0">
                      <wp:start x="0" y="0"/>
                      <wp:lineTo x="0" y="20834"/>
                      <wp:lineTo x="20834" y="20834"/>
                      <wp:lineTo x="20834" y="0"/>
                      <wp:lineTo x="0" y="0"/>
                    </wp:wrapPolygon>
                  </wp:wrapTight>
                  <wp:docPr id="21" name="Picture 21" descr="Hearing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earing Protection circl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CD50549" w14:textId="77777777" w:rsidR="00FF7233" w:rsidRDefault="00FF7233">
      <w:pPr>
        <w:rPr>
          <w:sz w:val="20"/>
          <w:szCs w:val="20"/>
        </w:rPr>
      </w:pPr>
    </w:p>
    <w:p w14:paraId="5ABEFC8A" w14:textId="341C6C9F" w:rsidR="009D6B9E" w:rsidRPr="009D6B9E" w:rsidRDefault="009D6B9E" w:rsidP="009D6B9E">
      <w:pPr>
        <w:pStyle w:val="Heading3"/>
        <w:pBdr>
          <w:top w:val="single" w:sz="8" w:space="9" w:color="990033"/>
          <w:left w:val="single" w:sz="8" w:space="4" w:color="990033"/>
          <w:bottom w:val="single" w:sz="8" w:space="2" w:color="990033"/>
          <w:right w:val="single" w:sz="8" w:space="4" w:color="990033"/>
        </w:pBdr>
        <w:rPr>
          <w:rFonts w:ascii="Arial" w:hAnsi="Arial"/>
          <w:b/>
          <w:color w:val="990033"/>
          <w:sz w:val="30"/>
          <w:szCs w:val="30"/>
        </w:rPr>
      </w:pPr>
      <w:r w:rsidRPr="006860FF">
        <w:rPr>
          <w:rFonts w:ascii="Arial" w:hAnsi="Arial"/>
          <w:b/>
          <w:color w:val="990033"/>
          <w:sz w:val="30"/>
          <w:szCs w:val="30"/>
        </w:rPr>
        <w:t>PRE-OPERATIONAL SAFETY CHECKS</w:t>
      </w:r>
    </w:p>
    <w:p w14:paraId="7399AE8F" w14:textId="77777777" w:rsidR="00C70FCF" w:rsidRPr="00C70FCF" w:rsidRDefault="00C70FCF" w:rsidP="00C70FCF">
      <w:pPr>
        <w:numPr>
          <w:ilvl w:val="0"/>
          <w:numId w:val="6"/>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C70FCF">
        <w:rPr>
          <w:rFonts w:ascii="Arial" w:hAnsi="Arial"/>
          <w:b/>
          <w:sz w:val="22"/>
          <w:szCs w:val="22"/>
        </w:rPr>
        <w:t>PRE-OPERATIONAL SAFETY CHECKS</w:t>
      </w:r>
    </w:p>
    <w:p w14:paraId="69CA89A0" w14:textId="77777777" w:rsidR="00C70FCF" w:rsidRPr="00C70FCF" w:rsidRDefault="00C70FCF" w:rsidP="00C70FCF">
      <w:pPr>
        <w:numPr>
          <w:ilvl w:val="0"/>
          <w:numId w:val="6"/>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C70FCF">
        <w:rPr>
          <w:rFonts w:ascii="Arial" w:hAnsi="Arial"/>
          <w:b/>
          <w:sz w:val="22"/>
          <w:szCs w:val="22"/>
        </w:rPr>
        <w:t>Ensure an appropriate exclusion zone when nailing.</w:t>
      </w:r>
    </w:p>
    <w:p w14:paraId="1A0EABB3" w14:textId="77777777" w:rsidR="00C70FCF" w:rsidRPr="00C70FCF" w:rsidRDefault="00C70FCF" w:rsidP="00C70FCF">
      <w:pPr>
        <w:numPr>
          <w:ilvl w:val="0"/>
          <w:numId w:val="6"/>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C70FCF">
        <w:rPr>
          <w:rFonts w:ascii="Arial" w:hAnsi="Arial"/>
          <w:b/>
          <w:sz w:val="22"/>
          <w:szCs w:val="22"/>
        </w:rPr>
        <w:t>Ensure the actuation muzzle is serviceable and in place.</w:t>
      </w:r>
    </w:p>
    <w:p w14:paraId="3FDDAD12" w14:textId="77777777" w:rsidR="00C70FCF" w:rsidRPr="00C70FCF" w:rsidRDefault="00C70FCF" w:rsidP="00C70FCF">
      <w:pPr>
        <w:numPr>
          <w:ilvl w:val="0"/>
          <w:numId w:val="6"/>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C70FCF">
        <w:rPr>
          <w:rFonts w:ascii="Arial" w:hAnsi="Arial"/>
          <w:b/>
          <w:sz w:val="22"/>
          <w:szCs w:val="22"/>
        </w:rPr>
        <w:t>Be aware of all departmental safety alerts for this equipment.</w:t>
      </w:r>
    </w:p>
    <w:p w14:paraId="36456A79" w14:textId="77777777" w:rsidR="00C70FCF" w:rsidRPr="00C70FCF" w:rsidRDefault="00C70FCF" w:rsidP="00C70FCF">
      <w:pPr>
        <w:numPr>
          <w:ilvl w:val="0"/>
          <w:numId w:val="6"/>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C70FCF">
        <w:rPr>
          <w:rFonts w:ascii="Arial" w:hAnsi="Arial"/>
          <w:b/>
          <w:sz w:val="22"/>
          <w:szCs w:val="22"/>
        </w:rPr>
        <w:t xml:space="preserve">Be aware (and very familiar with) the type of nail gun. </w:t>
      </w:r>
    </w:p>
    <w:p w14:paraId="4EEF850A" w14:textId="77777777" w:rsidR="000E46FF" w:rsidRPr="000E46FF" w:rsidRDefault="00FF7233" w:rsidP="000E46FF">
      <w:pPr>
        <w:numPr>
          <w:ilvl w:val="0"/>
          <w:numId w:val="6"/>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0E46FF">
        <w:rPr>
          <w:rFonts w:ascii="Arial" w:hAnsi="Arial"/>
          <w:b/>
          <w:sz w:val="22"/>
          <w:szCs w:val="22"/>
        </w:rPr>
        <w:t>Faulty equipment must not be used. Immediately report suspect equipment.</w:t>
      </w:r>
    </w:p>
    <w:p w14:paraId="55CFC346" w14:textId="77777777" w:rsidR="00FF7233" w:rsidRPr="000E46FF" w:rsidRDefault="00FF7233" w:rsidP="000E46FF">
      <w:pPr>
        <w:pBdr>
          <w:top w:val="single" w:sz="8" w:space="1" w:color="990033"/>
          <w:left w:val="single" w:sz="8" w:space="4" w:color="990033"/>
          <w:bottom w:val="single" w:sz="8" w:space="1" w:color="990033"/>
          <w:right w:val="single" w:sz="8" w:space="4" w:color="990033"/>
        </w:pBdr>
        <w:rPr>
          <w:rFonts w:ascii="Arial" w:hAnsi="Arial"/>
          <w:b/>
          <w:sz w:val="6"/>
          <w:szCs w:val="6"/>
        </w:rPr>
      </w:pPr>
      <w:r w:rsidRPr="000E46FF">
        <w:rPr>
          <w:rFonts w:ascii="Arial" w:hAnsi="Arial"/>
          <w:b/>
          <w:sz w:val="6"/>
          <w:szCs w:val="6"/>
        </w:rPr>
        <w:t xml:space="preserve"> </w:t>
      </w:r>
    </w:p>
    <w:p w14:paraId="1E832AD3" w14:textId="77777777" w:rsidR="00FF7233" w:rsidRDefault="00FF7233">
      <w:pPr>
        <w:rPr>
          <w:sz w:val="18"/>
          <w:szCs w:val="18"/>
        </w:rPr>
      </w:pPr>
    </w:p>
    <w:p w14:paraId="517013D3" w14:textId="730E548F" w:rsidR="009D6B9E" w:rsidRDefault="009D6B9E" w:rsidP="009D6B9E">
      <w:pPr>
        <w:pStyle w:val="Heading4"/>
        <w:pBdr>
          <w:top w:val="single" w:sz="8" w:space="1" w:color="990033"/>
          <w:left w:val="single" w:sz="8" w:space="4" w:color="990033"/>
          <w:bottom w:val="single" w:sz="8" w:space="0" w:color="990033"/>
          <w:right w:val="single" w:sz="8" w:space="4" w:color="990033"/>
        </w:pBdr>
        <w:rPr>
          <w:rFonts w:cs="Times New Roman"/>
          <w:color w:val="990033"/>
          <w:sz w:val="30"/>
          <w:szCs w:val="30"/>
        </w:rPr>
      </w:pPr>
      <w:r w:rsidRPr="006860FF">
        <w:rPr>
          <w:rFonts w:cs="Times New Roman"/>
          <w:color w:val="990033"/>
          <w:sz w:val="30"/>
          <w:szCs w:val="30"/>
        </w:rPr>
        <w:t>OPERATIONAL SAFETY CHECKS</w:t>
      </w:r>
    </w:p>
    <w:p w14:paraId="2F09E6EC" w14:textId="77777777" w:rsidR="009D6B9E" w:rsidRPr="009D6B9E" w:rsidRDefault="009D6B9E" w:rsidP="009D6B9E">
      <w:pPr>
        <w:rPr>
          <w:sz w:val="10"/>
          <w:szCs w:val="10"/>
        </w:rPr>
      </w:pPr>
    </w:p>
    <w:p w14:paraId="291A4DC9" w14:textId="77777777" w:rsidR="00C70FCF" w:rsidRPr="001B3AF5" w:rsidRDefault="00C70FCF" w:rsidP="00C70FCF">
      <w:pPr>
        <w:numPr>
          <w:ilvl w:val="0"/>
          <w:numId w:val="11"/>
        </w:numPr>
        <w:pBdr>
          <w:top w:val="single" w:sz="8" w:space="1" w:color="990033"/>
          <w:left w:val="single" w:sz="8" w:space="4" w:color="990033"/>
          <w:bottom w:val="single" w:sz="8" w:space="0" w:color="990033"/>
          <w:right w:val="single" w:sz="8" w:space="4" w:color="990033"/>
        </w:pBdr>
        <w:tabs>
          <w:tab w:val="clear" w:pos="360"/>
        </w:tabs>
        <w:spacing w:before="40"/>
        <w:rPr>
          <w:rFonts w:ascii="Arial" w:hAnsi="Arial"/>
          <w:b/>
          <w:sz w:val="21"/>
          <w:szCs w:val="19"/>
        </w:rPr>
      </w:pPr>
      <w:r w:rsidRPr="001B3AF5">
        <w:rPr>
          <w:rFonts w:ascii="Arial" w:hAnsi="Arial"/>
          <w:b/>
          <w:sz w:val="21"/>
          <w:szCs w:val="19"/>
        </w:rPr>
        <w:t>Never attempt to operate this power tool if you are an inexperienced worker, without proper training.</w:t>
      </w:r>
    </w:p>
    <w:p w14:paraId="7126D456" w14:textId="77777777" w:rsidR="00C70FCF" w:rsidRPr="001B3AF5" w:rsidRDefault="00C70FCF" w:rsidP="00C70FCF">
      <w:pPr>
        <w:numPr>
          <w:ilvl w:val="0"/>
          <w:numId w:val="11"/>
        </w:numPr>
        <w:pBdr>
          <w:top w:val="single" w:sz="8" w:space="1" w:color="990033"/>
          <w:left w:val="single" w:sz="8" w:space="4" w:color="990033"/>
          <w:bottom w:val="single" w:sz="8" w:space="0" w:color="990033"/>
          <w:right w:val="single" w:sz="8" w:space="4" w:color="990033"/>
        </w:pBdr>
        <w:tabs>
          <w:tab w:val="clear" w:pos="360"/>
        </w:tabs>
        <w:spacing w:before="40"/>
        <w:rPr>
          <w:rFonts w:ascii="Arial" w:hAnsi="Arial"/>
          <w:b/>
          <w:sz w:val="21"/>
          <w:szCs w:val="19"/>
        </w:rPr>
      </w:pPr>
      <w:r w:rsidRPr="001B3AF5">
        <w:rPr>
          <w:rFonts w:ascii="Arial" w:hAnsi="Arial"/>
          <w:b/>
          <w:sz w:val="21"/>
          <w:szCs w:val="19"/>
        </w:rPr>
        <w:t xml:space="preserve">The nail gun user and everyone working within the vicinity should be wearing safety glasses, protective footwear, and hearing protection. </w:t>
      </w:r>
    </w:p>
    <w:p w14:paraId="79ACC98B" w14:textId="77777777" w:rsidR="00C70FCF" w:rsidRPr="001B3AF5" w:rsidRDefault="00C70FCF" w:rsidP="00C70FCF">
      <w:pPr>
        <w:numPr>
          <w:ilvl w:val="0"/>
          <w:numId w:val="11"/>
        </w:numPr>
        <w:pBdr>
          <w:top w:val="single" w:sz="8" w:space="1" w:color="990033"/>
          <w:left w:val="single" w:sz="8" w:space="4" w:color="990033"/>
          <w:bottom w:val="single" w:sz="8" w:space="0" w:color="990033"/>
          <w:right w:val="single" w:sz="8" w:space="4" w:color="990033"/>
        </w:pBdr>
        <w:tabs>
          <w:tab w:val="clear" w:pos="360"/>
        </w:tabs>
        <w:spacing w:before="40"/>
        <w:rPr>
          <w:rFonts w:ascii="Arial" w:hAnsi="Arial"/>
          <w:b/>
          <w:sz w:val="21"/>
          <w:szCs w:val="19"/>
        </w:rPr>
      </w:pPr>
      <w:r w:rsidRPr="001B3AF5">
        <w:rPr>
          <w:rFonts w:ascii="Arial" w:hAnsi="Arial"/>
          <w:b/>
          <w:sz w:val="21"/>
          <w:szCs w:val="19"/>
        </w:rPr>
        <w:t>Be aware of others that may be working nearby.</w:t>
      </w:r>
    </w:p>
    <w:p w14:paraId="74BCE5AF" w14:textId="77777777" w:rsidR="00C70FCF" w:rsidRPr="001B3AF5" w:rsidRDefault="00C70FCF" w:rsidP="00C70FCF">
      <w:pPr>
        <w:numPr>
          <w:ilvl w:val="0"/>
          <w:numId w:val="11"/>
        </w:numPr>
        <w:pBdr>
          <w:top w:val="single" w:sz="8" w:space="1" w:color="990033"/>
          <w:left w:val="single" w:sz="8" w:space="4" w:color="990033"/>
          <w:bottom w:val="single" w:sz="8" w:space="0" w:color="990033"/>
          <w:right w:val="single" w:sz="8" w:space="4" w:color="990033"/>
        </w:pBdr>
        <w:tabs>
          <w:tab w:val="clear" w:pos="360"/>
        </w:tabs>
        <w:spacing w:before="40"/>
        <w:rPr>
          <w:rFonts w:ascii="Arial" w:hAnsi="Arial"/>
          <w:b/>
          <w:sz w:val="21"/>
          <w:szCs w:val="19"/>
        </w:rPr>
      </w:pPr>
      <w:r w:rsidRPr="001B3AF5">
        <w:rPr>
          <w:rFonts w:ascii="Arial" w:hAnsi="Arial"/>
          <w:b/>
          <w:sz w:val="21"/>
          <w:szCs w:val="19"/>
        </w:rPr>
        <w:t>Keep your finger off the trigger when not firing nails. The centre of gravity at the trigger makes it easy to accidentally fire the nail gun.</w:t>
      </w:r>
    </w:p>
    <w:p w14:paraId="0DC46516" w14:textId="77777777" w:rsidR="00C70FCF" w:rsidRPr="001B3AF5" w:rsidRDefault="00C70FCF" w:rsidP="00C70FCF">
      <w:pPr>
        <w:numPr>
          <w:ilvl w:val="0"/>
          <w:numId w:val="11"/>
        </w:numPr>
        <w:pBdr>
          <w:top w:val="single" w:sz="8" w:space="1" w:color="990033"/>
          <w:left w:val="single" w:sz="8" w:space="4" w:color="990033"/>
          <w:bottom w:val="single" w:sz="8" w:space="0" w:color="990033"/>
          <w:right w:val="single" w:sz="8" w:space="4" w:color="990033"/>
        </w:pBdr>
        <w:tabs>
          <w:tab w:val="clear" w:pos="360"/>
        </w:tabs>
        <w:spacing w:before="40"/>
        <w:rPr>
          <w:rFonts w:ascii="Arial" w:hAnsi="Arial"/>
          <w:b/>
          <w:sz w:val="21"/>
          <w:szCs w:val="19"/>
        </w:rPr>
      </w:pPr>
      <w:r w:rsidRPr="001B3AF5">
        <w:rPr>
          <w:rFonts w:ascii="Arial" w:hAnsi="Arial"/>
          <w:b/>
          <w:sz w:val="21"/>
          <w:szCs w:val="19"/>
        </w:rPr>
        <w:t xml:space="preserve"> Never use a nail gun with a missing push lever and muzzle safety spring (or safety yoke).</w:t>
      </w:r>
    </w:p>
    <w:p w14:paraId="4266AFDE" w14:textId="77777777" w:rsidR="00C70FCF" w:rsidRPr="001B3AF5" w:rsidRDefault="00C70FCF" w:rsidP="00C70FCF">
      <w:pPr>
        <w:numPr>
          <w:ilvl w:val="0"/>
          <w:numId w:val="11"/>
        </w:numPr>
        <w:pBdr>
          <w:top w:val="single" w:sz="8" w:space="1" w:color="990033"/>
          <w:left w:val="single" w:sz="8" w:space="4" w:color="990033"/>
          <w:bottom w:val="single" w:sz="8" w:space="0" w:color="990033"/>
          <w:right w:val="single" w:sz="8" w:space="4" w:color="990033"/>
        </w:pBdr>
        <w:tabs>
          <w:tab w:val="clear" w:pos="360"/>
        </w:tabs>
        <w:spacing w:before="40"/>
        <w:rPr>
          <w:rFonts w:ascii="Arial" w:hAnsi="Arial"/>
          <w:b/>
          <w:sz w:val="21"/>
          <w:szCs w:val="19"/>
        </w:rPr>
      </w:pPr>
      <w:r w:rsidRPr="001B3AF5">
        <w:rPr>
          <w:rFonts w:ascii="Arial" w:hAnsi="Arial"/>
          <w:b/>
          <w:sz w:val="21"/>
          <w:szCs w:val="19"/>
        </w:rPr>
        <w:t>Be careful to always keep your hands and feet away from the muzzle of the nail gun.</w:t>
      </w:r>
    </w:p>
    <w:p w14:paraId="7875BE4C" w14:textId="77777777" w:rsidR="00C70FCF" w:rsidRPr="001B3AF5" w:rsidRDefault="00C70FCF" w:rsidP="00C70FCF">
      <w:pPr>
        <w:numPr>
          <w:ilvl w:val="0"/>
          <w:numId w:val="11"/>
        </w:numPr>
        <w:pBdr>
          <w:top w:val="single" w:sz="8" w:space="1" w:color="990033"/>
          <w:left w:val="single" w:sz="8" w:space="4" w:color="990033"/>
          <w:bottom w:val="single" w:sz="8" w:space="0" w:color="990033"/>
          <w:right w:val="single" w:sz="8" w:space="4" w:color="990033"/>
        </w:pBdr>
        <w:tabs>
          <w:tab w:val="clear" w:pos="360"/>
        </w:tabs>
        <w:spacing w:before="40"/>
        <w:rPr>
          <w:rFonts w:ascii="Arial" w:hAnsi="Arial"/>
          <w:b/>
          <w:sz w:val="21"/>
          <w:szCs w:val="19"/>
        </w:rPr>
      </w:pPr>
      <w:r w:rsidRPr="001B3AF5">
        <w:rPr>
          <w:rFonts w:ascii="Arial" w:hAnsi="Arial"/>
          <w:b/>
          <w:sz w:val="21"/>
          <w:szCs w:val="19"/>
        </w:rPr>
        <w:t>Never use any part of your body to support the wood you are nailing.</w:t>
      </w:r>
    </w:p>
    <w:p w14:paraId="581263F7" w14:textId="77777777" w:rsidR="00C70FCF" w:rsidRPr="001B3AF5" w:rsidRDefault="00C70FCF" w:rsidP="00C70FCF">
      <w:pPr>
        <w:numPr>
          <w:ilvl w:val="0"/>
          <w:numId w:val="11"/>
        </w:numPr>
        <w:pBdr>
          <w:top w:val="single" w:sz="8" w:space="1" w:color="990033"/>
          <w:left w:val="single" w:sz="8" w:space="4" w:color="990033"/>
          <w:bottom w:val="single" w:sz="8" w:space="0" w:color="990033"/>
          <w:right w:val="single" w:sz="8" w:space="4" w:color="990033"/>
        </w:pBdr>
        <w:tabs>
          <w:tab w:val="clear" w:pos="360"/>
        </w:tabs>
        <w:spacing w:before="40"/>
        <w:rPr>
          <w:rFonts w:ascii="Arial" w:hAnsi="Arial"/>
          <w:b/>
          <w:sz w:val="21"/>
          <w:szCs w:val="19"/>
        </w:rPr>
      </w:pPr>
      <w:r w:rsidRPr="001B3AF5">
        <w:rPr>
          <w:rFonts w:ascii="Arial" w:hAnsi="Arial"/>
          <w:b/>
          <w:sz w:val="21"/>
          <w:szCs w:val="19"/>
        </w:rPr>
        <w:t xml:space="preserve">Never rest the nail gun against any body </w:t>
      </w:r>
      <w:proofErr w:type="gramStart"/>
      <w:r w:rsidRPr="001B3AF5">
        <w:rPr>
          <w:rFonts w:ascii="Arial" w:hAnsi="Arial"/>
          <w:b/>
          <w:sz w:val="21"/>
          <w:szCs w:val="19"/>
        </w:rPr>
        <w:t>part, or</w:t>
      </w:r>
      <w:proofErr w:type="gramEnd"/>
      <w:r w:rsidRPr="001B3AF5">
        <w:rPr>
          <w:rFonts w:ascii="Arial" w:hAnsi="Arial"/>
          <w:b/>
          <w:sz w:val="21"/>
          <w:szCs w:val="19"/>
        </w:rPr>
        <w:t xml:space="preserve"> try to climb a ladder with the nail gun cradled against your body. Never point a nail gun at anyone.</w:t>
      </w:r>
    </w:p>
    <w:p w14:paraId="5491EC65" w14:textId="77777777" w:rsidR="00C70FCF" w:rsidRPr="001B3AF5" w:rsidRDefault="00C70FCF" w:rsidP="00C70FCF">
      <w:pPr>
        <w:numPr>
          <w:ilvl w:val="0"/>
          <w:numId w:val="11"/>
        </w:numPr>
        <w:pBdr>
          <w:top w:val="single" w:sz="8" w:space="1" w:color="990033"/>
          <w:left w:val="single" w:sz="8" w:space="4" w:color="990033"/>
          <w:bottom w:val="single" w:sz="8" w:space="0" w:color="990033"/>
          <w:right w:val="single" w:sz="8" w:space="4" w:color="990033"/>
        </w:pBdr>
        <w:tabs>
          <w:tab w:val="clear" w:pos="360"/>
        </w:tabs>
        <w:spacing w:before="40"/>
        <w:rPr>
          <w:rFonts w:ascii="Arial" w:hAnsi="Arial"/>
          <w:b/>
          <w:sz w:val="21"/>
          <w:szCs w:val="19"/>
        </w:rPr>
      </w:pPr>
      <w:r w:rsidRPr="001B3AF5">
        <w:rPr>
          <w:rFonts w:ascii="Arial" w:hAnsi="Arial"/>
          <w:b/>
          <w:sz w:val="21"/>
          <w:szCs w:val="19"/>
        </w:rPr>
        <w:t>Never use bottled gas to power air-powered nail guns.</w:t>
      </w:r>
    </w:p>
    <w:p w14:paraId="7D26CD95" w14:textId="77777777" w:rsidR="00C70FCF" w:rsidRPr="001B3AF5" w:rsidRDefault="00C70FCF" w:rsidP="00C70FCF">
      <w:pPr>
        <w:numPr>
          <w:ilvl w:val="0"/>
          <w:numId w:val="11"/>
        </w:numPr>
        <w:pBdr>
          <w:top w:val="single" w:sz="8" w:space="1" w:color="990033"/>
          <w:left w:val="single" w:sz="8" w:space="4" w:color="990033"/>
          <w:bottom w:val="single" w:sz="8" w:space="0" w:color="990033"/>
          <w:right w:val="single" w:sz="8" w:space="4" w:color="990033"/>
        </w:pBdr>
        <w:tabs>
          <w:tab w:val="clear" w:pos="360"/>
        </w:tabs>
        <w:spacing w:before="40"/>
        <w:rPr>
          <w:rFonts w:ascii="Arial" w:hAnsi="Arial"/>
          <w:b/>
          <w:sz w:val="21"/>
          <w:szCs w:val="19"/>
        </w:rPr>
      </w:pPr>
      <w:r w:rsidRPr="001B3AF5">
        <w:rPr>
          <w:rFonts w:ascii="Arial" w:hAnsi="Arial"/>
          <w:b/>
          <w:sz w:val="21"/>
          <w:szCs w:val="19"/>
        </w:rPr>
        <w:t xml:space="preserve">Always disconnect the nail gun from its air or electrical power source before transporting, </w:t>
      </w:r>
      <w:proofErr w:type="gramStart"/>
      <w:r w:rsidRPr="001B3AF5">
        <w:rPr>
          <w:rFonts w:ascii="Arial" w:hAnsi="Arial"/>
          <w:b/>
          <w:sz w:val="21"/>
          <w:szCs w:val="19"/>
        </w:rPr>
        <w:t>reloading</w:t>
      </w:r>
      <w:proofErr w:type="gramEnd"/>
      <w:r w:rsidRPr="001B3AF5">
        <w:rPr>
          <w:rFonts w:ascii="Arial" w:hAnsi="Arial"/>
          <w:b/>
          <w:sz w:val="21"/>
          <w:szCs w:val="19"/>
        </w:rPr>
        <w:t xml:space="preserve"> or trying to free a jammed nail. </w:t>
      </w:r>
    </w:p>
    <w:p w14:paraId="54A9C6BD" w14:textId="77777777" w:rsidR="00C70FCF" w:rsidRPr="001B3AF5" w:rsidRDefault="00C70FCF" w:rsidP="00C70FCF">
      <w:pPr>
        <w:numPr>
          <w:ilvl w:val="0"/>
          <w:numId w:val="11"/>
        </w:numPr>
        <w:pBdr>
          <w:top w:val="single" w:sz="8" w:space="1" w:color="990033"/>
          <w:left w:val="single" w:sz="8" w:space="4" w:color="990033"/>
          <w:bottom w:val="single" w:sz="8" w:space="0" w:color="990033"/>
          <w:right w:val="single" w:sz="8" w:space="4" w:color="990033"/>
        </w:pBdr>
        <w:tabs>
          <w:tab w:val="clear" w:pos="360"/>
        </w:tabs>
        <w:spacing w:before="40"/>
        <w:rPr>
          <w:rFonts w:ascii="Arial" w:hAnsi="Arial"/>
          <w:b/>
          <w:sz w:val="21"/>
          <w:szCs w:val="19"/>
        </w:rPr>
      </w:pPr>
      <w:r w:rsidRPr="001B3AF5">
        <w:rPr>
          <w:rFonts w:ascii="Arial" w:hAnsi="Arial"/>
          <w:b/>
          <w:sz w:val="21"/>
          <w:szCs w:val="19"/>
        </w:rPr>
        <w:t xml:space="preserve">Never leave the nail gun unattended. </w:t>
      </w:r>
    </w:p>
    <w:p w14:paraId="29ECA4FB" w14:textId="77777777" w:rsidR="009D6B9E" w:rsidRPr="00CF5593" w:rsidRDefault="009D6B9E">
      <w:pPr>
        <w:rPr>
          <w:b/>
          <w:sz w:val="18"/>
          <w:szCs w:val="18"/>
        </w:rPr>
      </w:pPr>
    </w:p>
    <w:p w14:paraId="3D2D4E84" w14:textId="77777777" w:rsidR="00FF7233" w:rsidRPr="000E46FF" w:rsidRDefault="00FF7233">
      <w:pPr>
        <w:pStyle w:val="Heading4"/>
        <w:pBdr>
          <w:top w:val="single" w:sz="8" w:space="1" w:color="990033"/>
          <w:left w:val="single" w:sz="8" w:space="4" w:color="990033"/>
          <w:bottom w:val="single" w:sz="8" w:space="1" w:color="990033"/>
          <w:right w:val="single" w:sz="8" w:space="4" w:color="990033"/>
        </w:pBdr>
        <w:rPr>
          <w:rFonts w:cs="Times New Roman"/>
          <w:color w:val="990033"/>
          <w:sz w:val="30"/>
          <w:szCs w:val="30"/>
        </w:rPr>
      </w:pPr>
      <w:r w:rsidRPr="000E46FF">
        <w:rPr>
          <w:rFonts w:cs="Times New Roman"/>
          <w:color w:val="990033"/>
          <w:sz w:val="30"/>
          <w:szCs w:val="30"/>
        </w:rPr>
        <w:t>HOUSEKEEPING</w:t>
      </w:r>
    </w:p>
    <w:p w14:paraId="1790E4BA" w14:textId="77777777" w:rsidR="00C70FCF" w:rsidRPr="001B3AF5" w:rsidRDefault="00C70FCF" w:rsidP="00C70FCF">
      <w:pPr>
        <w:numPr>
          <w:ilvl w:val="0"/>
          <w:numId w:val="12"/>
        </w:numPr>
        <w:pBdr>
          <w:top w:val="single" w:sz="8" w:space="1" w:color="990033"/>
          <w:left w:val="single" w:sz="8" w:space="4" w:color="990033"/>
          <w:bottom w:val="single" w:sz="8" w:space="1" w:color="990033"/>
          <w:right w:val="single" w:sz="8" w:space="4" w:color="990033"/>
        </w:pBdr>
        <w:spacing w:before="40"/>
        <w:rPr>
          <w:rFonts w:ascii="Arial" w:hAnsi="Arial"/>
          <w:b/>
          <w:sz w:val="21"/>
          <w:szCs w:val="19"/>
        </w:rPr>
      </w:pPr>
      <w:r w:rsidRPr="001B3AF5">
        <w:rPr>
          <w:rFonts w:ascii="Arial" w:hAnsi="Arial"/>
          <w:b/>
          <w:sz w:val="21"/>
          <w:szCs w:val="19"/>
        </w:rPr>
        <w:t>Return this tool to the appropriate storage cupboard.</w:t>
      </w:r>
    </w:p>
    <w:p w14:paraId="2CA36420" w14:textId="77777777" w:rsidR="00C70FCF" w:rsidRPr="001B3AF5" w:rsidRDefault="00C70FCF" w:rsidP="00C70FCF">
      <w:pPr>
        <w:numPr>
          <w:ilvl w:val="0"/>
          <w:numId w:val="12"/>
        </w:numPr>
        <w:pBdr>
          <w:top w:val="single" w:sz="8" w:space="1" w:color="990033"/>
          <w:left w:val="single" w:sz="8" w:space="4" w:color="990033"/>
          <w:bottom w:val="single" w:sz="8" w:space="1" w:color="990033"/>
          <w:right w:val="single" w:sz="8" w:space="4" w:color="990033"/>
        </w:pBdr>
        <w:spacing w:before="40"/>
        <w:rPr>
          <w:rFonts w:ascii="Arial" w:hAnsi="Arial"/>
          <w:b/>
          <w:sz w:val="21"/>
          <w:szCs w:val="19"/>
        </w:rPr>
      </w:pPr>
      <w:r w:rsidRPr="001B3AF5">
        <w:rPr>
          <w:rFonts w:ascii="Arial" w:hAnsi="Arial"/>
          <w:b/>
          <w:sz w:val="21"/>
          <w:szCs w:val="19"/>
        </w:rPr>
        <w:t xml:space="preserve">Leave the work area in a safe, </w:t>
      </w:r>
      <w:proofErr w:type="gramStart"/>
      <w:r w:rsidRPr="001B3AF5">
        <w:rPr>
          <w:rFonts w:ascii="Arial" w:hAnsi="Arial"/>
          <w:b/>
          <w:sz w:val="21"/>
          <w:szCs w:val="19"/>
        </w:rPr>
        <w:t>clean</w:t>
      </w:r>
      <w:proofErr w:type="gramEnd"/>
      <w:r w:rsidRPr="001B3AF5">
        <w:rPr>
          <w:rFonts w:ascii="Arial" w:hAnsi="Arial"/>
          <w:b/>
          <w:sz w:val="21"/>
          <w:szCs w:val="19"/>
        </w:rPr>
        <w:t xml:space="preserve"> and tidy condition. </w:t>
      </w:r>
    </w:p>
    <w:p w14:paraId="1344EE14" w14:textId="77777777" w:rsidR="00C70FCF" w:rsidRPr="001B3AF5" w:rsidRDefault="00C70FCF" w:rsidP="00C70FCF">
      <w:pPr>
        <w:numPr>
          <w:ilvl w:val="0"/>
          <w:numId w:val="12"/>
        </w:numPr>
        <w:pBdr>
          <w:top w:val="single" w:sz="8" w:space="1" w:color="990033"/>
          <w:left w:val="single" w:sz="8" w:space="4" w:color="990033"/>
          <w:bottom w:val="single" w:sz="8" w:space="1" w:color="990033"/>
          <w:right w:val="single" w:sz="8" w:space="4" w:color="990033"/>
        </w:pBdr>
        <w:spacing w:before="40"/>
        <w:rPr>
          <w:rFonts w:ascii="Arial" w:hAnsi="Arial"/>
          <w:b/>
          <w:sz w:val="21"/>
          <w:szCs w:val="19"/>
        </w:rPr>
      </w:pPr>
      <w:r w:rsidRPr="001B3AF5">
        <w:rPr>
          <w:rFonts w:ascii="Arial" w:hAnsi="Arial"/>
          <w:b/>
          <w:sz w:val="21"/>
          <w:szCs w:val="19"/>
        </w:rPr>
        <w:t xml:space="preserve">Maintain correct operation of the actuation mechanism. </w:t>
      </w:r>
    </w:p>
    <w:p w14:paraId="786D96F0" w14:textId="1BDD65A3" w:rsidR="00FF7233" w:rsidRDefault="00FF7233">
      <w:pPr>
        <w:pBdr>
          <w:top w:val="single" w:sz="8" w:space="1" w:color="990033"/>
          <w:left w:val="single" w:sz="8" w:space="4" w:color="990033"/>
          <w:bottom w:val="single" w:sz="8" w:space="1" w:color="990033"/>
          <w:right w:val="single" w:sz="8" w:space="4" w:color="990033"/>
        </w:pBdr>
        <w:tabs>
          <w:tab w:val="left" w:pos="360"/>
        </w:tabs>
        <w:rPr>
          <w:color w:val="000080"/>
          <w:sz w:val="16"/>
        </w:rPr>
      </w:pPr>
    </w:p>
    <w:p w14:paraId="1F445C11" w14:textId="7DA010BF" w:rsidR="00FF7233" w:rsidRPr="00CF5593" w:rsidRDefault="00FF7233">
      <w:pPr>
        <w:rPr>
          <w:rFonts w:ascii="Arial" w:hAnsi="Arial"/>
          <w:b/>
          <w:color w:val="990033"/>
          <w:sz w:val="18"/>
          <w:szCs w:val="18"/>
        </w:rPr>
      </w:pPr>
    </w:p>
    <w:p w14:paraId="149E41B0" w14:textId="00A889F7" w:rsidR="00C70FCF" w:rsidRDefault="00FF7233" w:rsidP="00C70FCF">
      <w:pPr>
        <w:pBdr>
          <w:top w:val="single" w:sz="4" w:space="1" w:color="990033"/>
          <w:left w:val="single" w:sz="4" w:space="4" w:color="990033"/>
          <w:bottom w:val="single" w:sz="4" w:space="0" w:color="990033"/>
          <w:right w:val="single" w:sz="4" w:space="4" w:color="990033"/>
        </w:pBdr>
        <w:rPr>
          <w:rFonts w:ascii="Arial" w:hAnsi="Arial"/>
          <w:b/>
          <w:color w:val="990033"/>
          <w:sz w:val="30"/>
          <w:szCs w:val="30"/>
        </w:rPr>
      </w:pPr>
      <w:bookmarkStart w:id="0" w:name="_Hlk64963675"/>
      <w:r w:rsidRPr="000E46FF">
        <w:rPr>
          <w:rFonts w:ascii="Arial" w:hAnsi="Arial"/>
          <w:b/>
          <w:color w:val="990033"/>
          <w:sz w:val="30"/>
          <w:szCs w:val="30"/>
        </w:rPr>
        <w:lastRenderedPageBreak/>
        <w:t>POTENTIAL HAZARDS</w:t>
      </w:r>
    </w:p>
    <w:bookmarkEnd w:id="0"/>
    <w:p w14:paraId="080ABC12" w14:textId="77777777" w:rsidR="00C70FCF" w:rsidRPr="001B3AF5" w:rsidRDefault="00C70FCF" w:rsidP="00C70FCF">
      <w:pPr>
        <w:numPr>
          <w:ilvl w:val="1"/>
          <w:numId w:val="11"/>
        </w:numPr>
        <w:pBdr>
          <w:top w:val="single" w:sz="8" w:space="1" w:color="990033"/>
          <w:left w:val="single" w:sz="8" w:space="4" w:color="990033"/>
          <w:bottom w:val="single" w:sz="8" w:space="4" w:color="990033"/>
          <w:right w:val="single" w:sz="8" w:space="4" w:color="990033"/>
        </w:pBdr>
        <w:tabs>
          <w:tab w:val="clear" w:pos="1440"/>
        </w:tabs>
        <w:spacing w:before="40"/>
        <w:ind w:left="357" w:hanging="357"/>
        <w:rPr>
          <w:rFonts w:ascii="Arial" w:hAnsi="Arial"/>
          <w:b/>
          <w:sz w:val="21"/>
          <w:szCs w:val="19"/>
        </w:rPr>
      </w:pPr>
      <w:r w:rsidRPr="001B3AF5">
        <w:rPr>
          <w:rFonts w:ascii="Arial" w:hAnsi="Arial"/>
          <w:b/>
          <w:sz w:val="21"/>
          <w:szCs w:val="19"/>
        </w:rPr>
        <w:t xml:space="preserve">Moving, sharp projectiles                           </w:t>
      </w:r>
      <w:r w:rsidRPr="001B3AF5">
        <w:rPr>
          <w:rFonts w:ascii="Arial" w:hAnsi="Arial"/>
          <w:b/>
          <w:sz w:val="21"/>
          <w:szCs w:val="19"/>
        </w:rPr>
        <w:sym w:font="Wingdings" w:char="F06E"/>
      </w:r>
      <w:r w:rsidRPr="001B3AF5">
        <w:rPr>
          <w:rFonts w:ascii="Arial" w:hAnsi="Arial"/>
          <w:b/>
          <w:sz w:val="21"/>
          <w:szCs w:val="19"/>
        </w:rPr>
        <w:t xml:space="preserve">  Pinch and squash                            </w:t>
      </w:r>
      <w:r w:rsidRPr="001B3AF5">
        <w:rPr>
          <w:rFonts w:ascii="Arial" w:hAnsi="Arial"/>
          <w:b/>
          <w:sz w:val="21"/>
          <w:szCs w:val="19"/>
        </w:rPr>
        <w:sym w:font="Wingdings" w:char="F06E"/>
      </w:r>
      <w:r w:rsidRPr="001B3AF5">
        <w:rPr>
          <w:rFonts w:ascii="Arial" w:hAnsi="Arial"/>
          <w:b/>
          <w:sz w:val="21"/>
          <w:szCs w:val="19"/>
        </w:rPr>
        <w:t xml:space="preserve">  Noise</w:t>
      </w:r>
      <w:r w:rsidRPr="001B3AF5">
        <w:rPr>
          <w:rFonts w:ascii="Arial" w:hAnsi="Arial"/>
          <w:b/>
          <w:sz w:val="21"/>
          <w:szCs w:val="19"/>
        </w:rPr>
        <w:tab/>
        <w:t xml:space="preserve">                                   </w:t>
      </w:r>
    </w:p>
    <w:p w14:paraId="1EDDC486" w14:textId="77777777" w:rsidR="00C70FCF" w:rsidRPr="001B3AF5" w:rsidRDefault="00C70FCF" w:rsidP="00C70FCF">
      <w:pPr>
        <w:numPr>
          <w:ilvl w:val="1"/>
          <w:numId w:val="11"/>
        </w:numPr>
        <w:pBdr>
          <w:top w:val="single" w:sz="8" w:space="1" w:color="990033"/>
          <w:left w:val="single" w:sz="8" w:space="4" w:color="990033"/>
          <w:bottom w:val="single" w:sz="8" w:space="4" w:color="990033"/>
          <w:right w:val="single" w:sz="8" w:space="4" w:color="990033"/>
        </w:pBdr>
        <w:tabs>
          <w:tab w:val="clear" w:pos="1440"/>
        </w:tabs>
        <w:spacing w:before="40"/>
        <w:ind w:left="357" w:hanging="357"/>
        <w:rPr>
          <w:rFonts w:ascii="Arial" w:hAnsi="Arial"/>
          <w:b/>
          <w:sz w:val="21"/>
          <w:szCs w:val="19"/>
        </w:rPr>
      </w:pPr>
      <w:r w:rsidRPr="001B3AF5">
        <w:rPr>
          <w:rFonts w:ascii="Arial" w:hAnsi="Arial"/>
          <w:b/>
          <w:sz w:val="21"/>
          <w:szCs w:val="19"/>
        </w:rPr>
        <w:t xml:space="preserve">Compressed air                                           </w:t>
      </w:r>
      <w:r w:rsidRPr="001B3AF5">
        <w:rPr>
          <w:rFonts w:ascii="Arial" w:hAnsi="Arial"/>
          <w:b/>
          <w:sz w:val="21"/>
          <w:szCs w:val="19"/>
        </w:rPr>
        <w:sym w:font="Wingdings" w:char="F06E"/>
      </w:r>
      <w:r w:rsidRPr="001B3AF5">
        <w:rPr>
          <w:rFonts w:ascii="Arial" w:hAnsi="Arial"/>
          <w:b/>
          <w:sz w:val="21"/>
          <w:szCs w:val="19"/>
        </w:rPr>
        <w:t xml:space="preserve">  Eye injuries                                       </w:t>
      </w:r>
      <w:r w:rsidRPr="001B3AF5">
        <w:rPr>
          <w:rFonts w:ascii="Arial" w:hAnsi="Arial"/>
          <w:b/>
          <w:sz w:val="21"/>
          <w:szCs w:val="19"/>
        </w:rPr>
        <w:sym w:font="Wingdings" w:char="F06E"/>
      </w:r>
      <w:r w:rsidRPr="001B3AF5">
        <w:rPr>
          <w:rFonts w:ascii="Arial" w:hAnsi="Arial"/>
          <w:b/>
          <w:sz w:val="21"/>
          <w:szCs w:val="19"/>
        </w:rPr>
        <w:t xml:space="preserve">  Slip and trip </w:t>
      </w:r>
    </w:p>
    <w:p w14:paraId="70C4FB8F" w14:textId="64175DBE" w:rsidR="00C70FCF" w:rsidRPr="00C70FCF" w:rsidRDefault="00C70FCF" w:rsidP="00C70FCF">
      <w:pPr>
        <w:numPr>
          <w:ilvl w:val="1"/>
          <w:numId w:val="11"/>
        </w:numPr>
        <w:pBdr>
          <w:top w:val="single" w:sz="8" w:space="1" w:color="990033"/>
          <w:left w:val="single" w:sz="8" w:space="4" w:color="990033"/>
          <w:bottom w:val="single" w:sz="8" w:space="4" w:color="990033"/>
          <w:right w:val="single" w:sz="8" w:space="4" w:color="990033"/>
        </w:pBdr>
        <w:tabs>
          <w:tab w:val="clear" w:pos="1440"/>
        </w:tabs>
        <w:spacing w:before="40"/>
        <w:ind w:left="357" w:hanging="357"/>
        <w:rPr>
          <w:rFonts w:ascii="Arial" w:hAnsi="Arial"/>
          <w:b/>
          <w:sz w:val="21"/>
          <w:szCs w:val="19"/>
        </w:rPr>
      </w:pPr>
      <w:r w:rsidRPr="001B3AF5">
        <w:rPr>
          <w:rFonts w:ascii="Arial" w:hAnsi="Arial"/>
          <w:b/>
          <w:sz w:val="21"/>
          <w:szCs w:val="19"/>
        </w:rPr>
        <w:t>Flammable gases (some models only)</w:t>
      </w:r>
    </w:p>
    <w:p w14:paraId="732A2BE8" w14:textId="371CA98E" w:rsidR="008B0AC3" w:rsidRDefault="008B0AC3" w:rsidP="008B0AC3">
      <w:pPr>
        <w:rPr>
          <w:sz w:val="18"/>
          <w:szCs w:val="18"/>
        </w:rPr>
      </w:pPr>
    </w:p>
    <w:p w14:paraId="61A18A52" w14:textId="0D444E8C" w:rsidR="00C70FCF" w:rsidRDefault="00C70FCF" w:rsidP="008B0AC3">
      <w:pPr>
        <w:rPr>
          <w:sz w:val="18"/>
          <w:szCs w:val="18"/>
        </w:rPr>
      </w:pPr>
    </w:p>
    <w:p w14:paraId="108613C6" w14:textId="02B14E47" w:rsidR="00C70FCF" w:rsidRDefault="00C70FCF" w:rsidP="008B0AC3">
      <w:pPr>
        <w:rPr>
          <w:sz w:val="18"/>
          <w:szCs w:val="18"/>
        </w:rPr>
      </w:pPr>
    </w:p>
    <w:p w14:paraId="6714A7DF" w14:textId="77777777" w:rsidR="00C70FCF" w:rsidRDefault="00C70FCF" w:rsidP="008B0AC3">
      <w:pPr>
        <w:rPr>
          <w:sz w:val="18"/>
          <w:szCs w:val="18"/>
        </w:rPr>
      </w:pPr>
    </w:p>
    <w:p w14:paraId="20CA3A79" w14:textId="77777777" w:rsidR="009D6B9E" w:rsidRPr="00E537A0" w:rsidRDefault="009D6B9E" w:rsidP="009D6B9E">
      <w:pPr>
        <w:pStyle w:val="p1"/>
        <w:jc w:val="center"/>
        <w:rPr>
          <w:sz w:val="16"/>
          <w:szCs w:val="16"/>
        </w:rPr>
      </w:pPr>
      <w:r w:rsidRPr="00956FEE">
        <w:rPr>
          <w:sz w:val="16"/>
          <w:szCs w:val="16"/>
        </w:rPr>
        <w:t>This SOP does not necessarily cover all possible hazards associated with the tool and should be used in conjunction with other references. It is designed to be used as an adjunct to teaching Safety Procedures and to act as a reminder to users prior to tool use.</w:t>
      </w:r>
    </w:p>
    <w:p w14:paraId="007E0041" w14:textId="6C7B3B57" w:rsidR="009D6B9E" w:rsidRDefault="009D6B9E" w:rsidP="008B0AC3">
      <w:pPr>
        <w:rPr>
          <w:sz w:val="18"/>
          <w:szCs w:val="18"/>
        </w:rPr>
      </w:pPr>
    </w:p>
    <w:p w14:paraId="4EA06E9E" w14:textId="7BC08088" w:rsidR="00BE3EE4" w:rsidRDefault="00BE3EE4" w:rsidP="008B0AC3">
      <w:pPr>
        <w:rPr>
          <w:sz w:val="18"/>
          <w:szCs w:val="18"/>
        </w:rPr>
      </w:pPr>
    </w:p>
    <w:p w14:paraId="73B9AEF9" w14:textId="77777777" w:rsidR="00BE3EE4" w:rsidRDefault="00BE3EE4" w:rsidP="00BE3EE4">
      <w:pPr>
        <w:jc w:val="right"/>
        <w:rPr>
          <w:rFonts w:ascii="Arial" w:eastAsia="MS Mincho" w:hAnsi="Arial" w:cs="Arial"/>
          <w:sz w:val="20"/>
          <w:lang w:val="en-US"/>
        </w:rPr>
      </w:pPr>
    </w:p>
    <w:p w14:paraId="3986E7F7" w14:textId="77777777" w:rsidR="00BE3EE4" w:rsidRDefault="00BE3EE4" w:rsidP="00BE3EE4">
      <w:pPr>
        <w:jc w:val="right"/>
        <w:rPr>
          <w:rFonts w:ascii="Arial" w:eastAsia="MS Mincho" w:hAnsi="Arial" w:cs="Arial"/>
          <w:sz w:val="20"/>
          <w:lang w:val="en-US"/>
        </w:rPr>
      </w:pPr>
    </w:p>
    <w:p w14:paraId="7F8CFA52" w14:textId="77777777" w:rsidR="00BE3EE4" w:rsidRDefault="00BE3EE4" w:rsidP="00BE3EE4">
      <w:pPr>
        <w:jc w:val="right"/>
        <w:rPr>
          <w:rFonts w:ascii="Arial" w:eastAsia="MS Mincho" w:hAnsi="Arial" w:cs="Arial"/>
          <w:sz w:val="20"/>
          <w:lang w:val="en-US"/>
        </w:rPr>
      </w:pPr>
    </w:p>
    <w:p w14:paraId="320A1E1C" w14:textId="077DC8CC" w:rsidR="00BE3EE4" w:rsidRPr="00416FDC" w:rsidRDefault="00BE3EE4" w:rsidP="00BE3EE4">
      <w:pPr>
        <w:jc w:val="right"/>
        <w:rPr>
          <w:rFonts w:ascii="Arial" w:eastAsia="MS Mincho" w:hAnsi="Arial" w:cs="Arial"/>
          <w:sz w:val="20"/>
          <w:lang w:val="en-US"/>
        </w:rPr>
      </w:pPr>
      <w:r w:rsidRPr="00416FDC">
        <w:rPr>
          <w:rFonts w:ascii="Arial" w:eastAsia="MS Mincho" w:hAnsi="Arial" w:cs="Arial"/>
          <w:sz w:val="20"/>
          <w:lang w:val="en-US"/>
        </w:rPr>
        <w:t>© State of Queensland (State Library of Queensland) 2020</w:t>
      </w:r>
    </w:p>
    <w:p w14:paraId="4931DE74" w14:textId="77777777" w:rsidR="00BE3EE4" w:rsidRPr="00416FDC" w:rsidRDefault="00BE3EE4" w:rsidP="00BE3EE4">
      <w:pPr>
        <w:jc w:val="right"/>
        <w:rPr>
          <w:rFonts w:ascii="Arial" w:eastAsia="MS Mincho" w:hAnsi="Arial" w:cs="Arial"/>
          <w:sz w:val="20"/>
          <w:lang w:val="en-US"/>
        </w:rPr>
      </w:pPr>
      <w:r w:rsidRPr="00416FDC">
        <w:rPr>
          <w:rFonts w:ascii="Arial" w:eastAsia="MS Mincho" w:hAnsi="Arial" w:cs="Arial"/>
          <w:sz w:val="20"/>
          <w:lang w:val="en-US"/>
        </w:rPr>
        <w:t xml:space="preserve">This policy is licensed under a Creative Commons Attribution 3.0 Australia </w:t>
      </w:r>
      <w:proofErr w:type="spellStart"/>
      <w:r w:rsidRPr="00416FDC">
        <w:rPr>
          <w:rFonts w:ascii="Arial" w:eastAsia="MS Mincho" w:hAnsi="Arial" w:cs="Arial"/>
          <w:sz w:val="20"/>
          <w:lang w:val="en-US"/>
        </w:rPr>
        <w:t>licence</w:t>
      </w:r>
      <w:proofErr w:type="spellEnd"/>
      <w:r w:rsidRPr="00416FDC">
        <w:rPr>
          <w:rFonts w:ascii="Arial" w:eastAsia="MS Mincho" w:hAnsi="Arial" w:cs="Arial"/>
          <w:sz w:val="20"/>
          <w:lang w:val="en-US"/>
        </w:rPr>
        <w:t>. You are free to copy, communicate and adapt this work, so long as you attribute the State Library of Queensland.</w:t>
      </w:r>
    </w:p>
    <w:p w14:paraId="192FF085" w14:textId="77777777" w:rsidR="00BE3EE4" w:rsidRPr="00416FDC" w:rsidRDefault="00BE3EE4" w:rsidP="00BE3EE4">
      <w:pPr>
        <w:tabs>
          <w:tab w:val="left" w:pos="5940"/>
          <w:tab w:val="right" w:pos="10204"/>
        </w:tabs>
        <w:rPr>
          <w:rFonts w:ascii="Arial" w:eastAsia="MS Mincho" w:hAnsi="Arial" w:cs="Arial"/>
          <w:sz w:val="20"/>
          <w:lang w:val="en-US"/>
        </w:rPr>
      </w:pPr>
      <w:r>
        <w:rPr>
          <w:rFonts w:ascii="Arial" w:eastAsia="MS Mincho" w:hAnsi="Arial" w:cs="Arial"/>
          <w:sz w:val="20"/>
          <w:lang w:val="en-US"/>
        </w:rPr>
        <w:tab/>
      </w:r>
      <w:r>
        <w:rPr>
          <w:rFonts w:ascii="Arial" w:eastAsia="MS Mincho" w:hAnsi="Arial" w:cs="Arial"/>
          <w:sz w:val="20"/>
          <w:lang w:val="en-US"/>
        </w:rPr>
        <w:tab/>
      </w:r>
      <w:r w:rsidRPr="00416FDC">
        <w:rPr>
          <w:rFonts w:ascii="Arial" w:eastAsia="MS Mincho" w:hAnsi="Arial" w:cs="Arial"/>
          <w:noProof/>
          <w:sz w:val="20"/>
        </w:rPr>
        <w:drawing>
          <wp:inline distT="0" distB="0" distL="0" distR="0" wp14:anchorId="425E84D7" wp14:editId="3F1AFF34">
            <wp:extent cx="361950" cy="361950"/>
            <wp:effectExtent l="0" t="0" r="0" b="0"/>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416FDC">
        <w:rPr>
          <w:rFonts w:ascii="Arial" w:eastAsia="MS Mincho" w:hAnsi="Arial" w:cs="Arial"/>
          <w:sz w:val="20"/>
          <w:lang w:val="en-US"/>
        </w:rPr>
        <w:t xml:space="preserve">  </w:t>
      </w:r>
      <w:r w:rsidRPr="00416FDC">
        <w:rPr>
          <w:rFonts w:ascii="Arial" w:eastAsia="MS Mincho" w:hAnsi="Arial" w:cs="Arial"/>
          <w:noProof/>
          <w:sz w:val="20"/>
        </w:rPr>
        <w:drawing>
          <wp:inline distT="0" distB="0" distL="0" distR="0" wp14:anchorId="09BD323B" wp14:editId="3A3CA7B9">
            <wp:extent cx="361950" cy="361950"/>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5F2AD2C4" w14:textId="77777777" w:rsidR="00BE3EE4" w:rsidRDefault="00BE3EE4" w:rsidP="00BE3EE4">
      <w:pPr>
        <w:jc w:val="right"/>
        <w:rPr>
          <w:rFonts w:ascii="Arial" w:eastAsia="MS Mincho" w:hAnsi="Arial" w:cs="Arial"/>
          <w:color w:val="0000FF"/>
          <w:sz w:val="20"/>
          <w:u w:val="single"/>
          <w:lang w:val="en-US"/>
        </w:rPr>
      </w:pPr>
      <w:r w:rsidRPr="00416FDC">
        <w:rPr>
          <w:rFonts w:ascii="Arial" w:eastAsia="MS Mincho" w:hAnsi="Arial" w:cs="Arial"/>
          <w:sz w:val="20"/>
          <w:lang w:val="en-US"/>
        </w:rPr>
        <w:t xml:space="preserve">For more information see </w:t>
      </w:r>
      <w:hyperlink r:id="rId19" w:history="1">
        <w:r w:rsidRPr="00416FDC">
          <w:rPr>
            <w:rFonts w:ascii="Arial" w:eastAsia="MS Mincho" w:hAnsi="Arial" w:cs="Arial"/>
            <w:color w:val="0000FF"/>
            <w:sz w:val="20"/>
            <w:u w:val="single"/>
            <w:lang w:val="en-US"/>
          </w:rPr>
          <w:t>http://creativecommons.org/licenses/by/3.0/au</w:t>
        </w:r>
      </w:hyperlink>
    </w:p>
    <w:p w14:paraId="08E488BE" w14:textId="77777777" w:rsidR="00BE3EE4" w:rsidRPr="004E0E01" w:rsidRDefault="00BE3EE4" w:rsidP="00BE3EE4">
      <w:pPr>
        <w:pStyle w:val="p1"/>
        <w:jc w:val="center"/>
        <w:rPr>
          <w:rFonts w:ascii="Arial" w:hAnsi="Arial"/>
          <w:sz w:val="2"/>
          <w:szCs w:val="2"/>
        </w:rPr>
      </w:pPr>
    </w:p>
    <w:p w14:paraId="230FD925" w14:textId="77777777" w:rsidR="00BE3EE4" w:rsidRPr="008B0AC3" w:rsidRDefault="00BE3EE4" w:rsidP="008B0AC3">
      <w:pPr>
        <w:rPr>
          <w:sz w:val="18"/>
          <w:szCs w:val="18"/>
        </w:rPr>
      </w:pPr>
    </w:p>
    <w:sectPr w:rsidR="00BE3EE4" w:rsidRPr="008B0AC3">
      <w:footerReference w:type="default" r:id="rId20"/>
      <w:pgSz w:w="11906" w:h="16838" w:code="9"/>
      <w:pgMar w:top="680" w:right="851" w:bottom="851" w:left="851" w:header="113" w:footer="397" w:gutter="0"/>
      <w:pgBorders w:offsetFrom="page">
        <w:top w:val="single" w:sz="4" w:space="24" w:color="FFFFFF"/>
        <w:left w:val="single" w:sz="4" w:space="24" w:color="FFFFFF"/>
        <w:bottom w:val="single" w:sz="4" w:space="24" w:color="FFFFFF"/>
        <w:right w:val="single" w:sz="4" w:space="24" w:color="FFFFF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E559CC" w14:textId="77777777" w:rsidR="00DF1FA9" w:rsidRDefault="00DF1FA9">
      <w:r>
        <w:separator/>
      </w:r>
    </w:p>
  </w:endnote>
  <w:endnote w:type="continuationSeparator" w:id="0">
    <w:p w14:paraId="049A62D0" w14:textId="77777777" w:rsidR="00DF1FA9" w:rsidRDefault="00DF1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594" w:type="dxa"/>
      <w:jc w:val="center"/>
      <w:tblLook w:val="04A0" w:firstRow="1" w:lastRow="0" w:firstColumn="1" w:lastColumn="0" w:noHBand="0" w:noVBand="1"/>
    </w:tblPr>
    <w:tblGrid>
      <w:gridCol w:w="2648"/>
      <w:gridCol w:w="2649"/>
      <w:gridCol w:w="2648"/>
      <w:gridCol w:w="50"/>
      <w:gridCol w:w="2599"/>
    </w:tblGrid>
    <w:tr w:rsidR="00BE3EE4" w:rsidRPr="00416FDC" w14:paraId="12BD538B" w14:textId="77777777" w:rsidTr="00EE3499">
      <w:trPr>
        <w:trHeight w:val="163"/>
        <w:jc w:val="center"/>
      </w:trPr>
      <w:tc>
        <w:tcPr>
          <w:tcW w:w="7995" w:type="dxa"/>
          <w:gridSpan w:val="4"/>
          <w:shd w:val="clear" w:color="auto" w:fill="auto"/>
        </w:tcPr>
        <w:p w14:paraId="18FBB4C9" w14:textId="77777777" w:rsidR="00BE3EE4" w:rsidRPr="00416FDC" w:rsidRDefault="00BE3EE4" w:rsidP="00BE3EE4">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 xml:space="preserve">The Edge Fabrication Lab </w:t>
          </w:r>
          <w:r>
            <w:rPr>
              <w:rFonts w:ascii="Arial" w:eastAsia="MS Gothic" w:hAnsi="Arial" w:cs="Arial"/>
              <w:bCs/>
              <w:sz w:val="16"/>
              <w:szCs w:val="16"/>
              <w:lang w:eastAsia="en-AU"/>
            </w:rPr>
            <w:t xml:space="preserve">Safe Operating Procedure             </w:t>
          </w:r>
          <w:r w:rsidRPr="00416FDC">
            <w:rPr>
              <w:rFonts w:ascii="Arial" w:eastAsia="MS Gothic" w:hAnsi="Arial" w:cs="Arial"/>
              <w:bCs/>
              <w:sz w:val="16"/>
              <w:szCs w:val="16"/>
              <w:lang w:eastAsia="en-AU"/>
            </w:rPr>
            <w:t xml:space="preserve">                     State Library of Queensland </w:t>
          </w:r>
        </w:p>
      </w:tc>
      <w:tc>
        <w:tcPr>
          <w:tcW w:w="2599" w:type="dxa"/>
          <w:shd w:val="clear" w:color="auto" w:fill="auto"/>
        </w:tcPr>
        <w:p w14:paraId="0B5338F9" w14:textId="77777777" w:rsidR="00BE3EE4" w:rsidRPr="00416FDC" w:rsidRDefault="00BE3EE4" w:rsidP="00BE3EE4">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Records File #: 520_315_227</w:t>
          </w:r>
        </w:p>
      </w:tc>
    </w:tr>
    <w:tr w:rsidR="00BE3EE4" w:rsidRPr="00416FDC" w14:paraId="44E24FBF" w14:textId="77777777" w:rsidTr="00EE3499">
      <w:trPr>
        <w:trHeight w:val="156"/>
        <w:jc w:val="center"/>
      </w:trPr>
      <w:tc>
        <w:tcPr>
          <w:tcW w:w="2648" w:type="dxa"/>
          <w:shd w:val="clear" w:color="auto" w:fill="C0C0C0"/>
          <w:vAlign w:val="center"/>
        </w:tcPr>
        <w:p w14:paraId="043ABFFC" w14:textId="77777777" w:rsidR="00BE3EE4" w:rsidRPr="00416FDC" w:rsidRDefault="00BE3EE4" w:rsidP="00BE3EE4">
          <w:pPr>
            <w:tabs>
              <w:tab w:val="center" w:pos="4153"/>
              <w:tab w:val="right" w:pos="8306"/>
            </w:tabs>
            <w:rPr>
              <w:rFonts w:ascii="Arial" w:eastAsia="MS Gothic" w:hAnsi="Arial" w:cs="Arial"/>
              <w:bCs/>
              <w:sz w:val="16"/>
              <w:szCs w:val="16"/>
              <w:lang w:eastAsia="en-AU"/>
            </w:rPr>
          </w:pPr>
          <w:r w:rsidRPr="00416FDC">
            <w:rPr>
              <w:rFonts w:ascii="Arial" w:eastAsia="Cambria Math" w:hAnsi="Arial" w:cs="Arial"/>
              <w:bCs/>
              <w:sz w:val="16"/>
              <w:szCs w:val="16"/>
              <w:lang w:eastAsia="en-AU"/>
            </w:rPr>
            <w:t xml:space="preserve">Authorised </w:t>
          </w:r>
          <w:proofErr w:type="gramStart"/>
          <w:r w:rsidRPr="00416FDC">
            <w:rPr>
              <w:rFonts w:ascii="Arial" w:eastAsia="Cambria Math" w:hAnsi="Arial" w:cs="Arial"/>
              <w:bCs/>
              <w:sz w:val="16"/>
              <w:szCs w:val="16"/>
              <w:lang w:eastAsia="en-AU"/>
            </w:rPr>
            <w:t>by:</w:t>
          </w:r>
          <w:proofErr w:type="gramEnd"/>
          <w:r w:rsidRPr="00416FDC">
            <w:rPr>
              <w:rFonts w:ascii="Arial" w:eastAsia="Cambria Math" w:hAnsi="Arial" w:cs="Arial"/>
              <w:bCs/>
              <w:sz w:val="16"/>
              <w:szCs w:val="16"/>
              <w:lang w:eastAsia="en-AU"/>
            </w:rPr>
            <w:t xml:space="preserve"> Daniel Flood</w:t>
          </w:r>
        </w:p>
      </w:tc>
      <w:tc>
        <w:tcPr>
          <w:tcW w:w="2649" w:type="dxa"/>
          <w:shd w:val="clear" w:color="auto" w:fill="C0C0C0"/>
          <w:vAlign w:val="center"/>
        </w:tcPr>
        <w:p w14:paraId="5CE3DAC5" w14:textId="77777777" w:rsidR="00BE3EE4" w:rsidRPr="00416FDC" w:rsidRDefault="00BE3EE4" w:rsidP="00BE3EE4">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Version #: 1</w:t>
          </w:r>
        </w:p>
      </w:tc>
      <w:tc>
        <w:tcPr>
          <w:tcW w:w="2648" w:type="dxa"/>
          <w:shd w:val="clear" w:color="auto" w:fill="C0C0C0"/>
          <w:vAlign w:val="center"/>
        </w:tcPr>
        <w:p w14:paraId="2C4CA88F" w14:textId="0F3ED8E1" w:rsidR="00BE3EE4" w:rsidRPr="00416FDC" w:rsidRDefault="00BE3EE4" w:rsidP="00BE3EE4">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szCs w:val="20"/>
              <w:lang w:eastAsia="en-AU"/>
            </w:rPr>
            <w:t xml:space="preserve">    </w:t>
          </w:r>
          <w:r w:rsidRPr="00416FDC">
            <w:rPr>
              <w:rFonts w:ascii="Arial" w:eastAsia="Times" w:hAnsi="Arial" w:cs="Arial"/>
              <w:sz w:val="16"/>
              <w:szCs w:val="16"/>
              <w:lang w:eastAsia="en-AU"/>
            </w:rPr>
            <w:t xml:space="preserve">Issue Date: </w:t>
          </w:r>
          <w:r w:rsidR="00C70FCF">
            <w:rPr>
              <w:rFonts w:ascii="Arial" w:eastAsia="Times" w:hAnsi="Arial" w:cs="Arial"/>
              <w:sz w:val="16"/>
              <w:szCs w:val="16"/>
              <w:lang w:eastAsia="en-AU"/>
            </w:rPr>
            <w:t>20</w:t>
          </w:r>
          <w:r w:rsidRPr="00416FDC">
            <w:rPr>
              <w:rFonts w:ascii="Arial" w:eastAsia="Times" w:hAnsi="Arial" w:cs="Arial"/>
              <w:sz w:val="16"/>
              <w:szCs w:val="16"/>
              <w:lang w:eastAsia="en-AU"/>
            </w:rPr>
            <w:t>/0</w:t>
          </w:r>
          <w:r w:rsidR="00C70FCF">
            <w:rPr>
              <w:rFonts w:ascii="Arial" w:eastAsia="Times" w:hAnsi="Arial" w:cs="Arial"/>
              <w:sz w:val="16"/>
              <w:szCs w:val="16"/>
              <w:lang w:eastAsia="en-AU"/>
            </w:rPr>
            <w:t>3</w:t>
          </w:r>
          <w:r w:rsidRPr="00416FDC">
            <w:rPr>
              <w:rFonts w:ascii="Arial" w:eastAsia="Times" w:hAnsi="Arial" w:cs="Arial"/>
              <w:sz w:val="16"/>
              <w:szCs w:val="16"/>
              <w:lang w:eastAsia="en-AU"/>
            </w:rPr>
            <w:t>/202</w:t>
          </w:r>
          <w:r w:rsidR="00C70FCF">
            <w:rPr>
              <w:rFonts w:ascii="Arial" w:eastAsia="Times" w:hAnsi="Arial" w:cs="Arial"/>
              <w:sz w:val="16"/>
              <w:szCs w:val="16"/>
              <w:lang w:eastAsia="en-AU"/>
            </w:rPr>
            <w:t>1</w:t>
          </w:r>
        </w:p>
      </w:tc>
      <w:tc>
        <w:tcPr>
          <w:tcW w:w="2649" w:type="dxa"/>
          <w:gridSpan w:val="2"/>
          <w:shd w:val="clear" w:color="auto" w:fill="C0C0C0"/>
          <w:vAlign w:val="center"/>
        </w:tcPr>
        <w:p w14:paraId="13EB4C7F" w14:textId="77777777" w:rsidR="00BE3EE4" w:rsidRPr="00416FDC" w:rsidRDefault="00BE3EE4" w:rsidP="00BE3EE4">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Revision Date:</w:t>
          </w:r>
        </w:p>
      </w:tc>
    </w:tr>
    <w:tr w:rsidR="00BE3EE4" w:rsidRPr="00416FDC" w14:paraId="1302EC2E" w14:textId="77777777" w:rsidTr="00EE3499">
      <w:trPr>
        <w:trHeight w:val="156"/>
        <w:jc w:val="center"/>
      </w:trPr>
      <w:tc>
        <w:tcPr>
          <w:tcW w:w="2648" w:type="dxa"/>
          <w:shd w:val="clear" w:color="auto" w:fill="FFFFFF"/>
          <w:vAlign w:val="center"/>
        </w:tcPr>
        <w:p w14:paraId="391A2149" w14:textId="77777777" w:rsidR="00BE3EE4" w:rsidRPr="00416FDC" w:rsidRDefault="00BE3EE4" w:rsidP="00BE3EE4">
          <w:pPr>
            <w:tabs>
              <w:tab w:val="center" w:pos="4153"/>
              <w:tab w:val="right" w:pos="8306"/>
            </w:tabs>
            <w:rPr>
              <w:rFonts w:ascii="Arial" w:eastAsia="Cambria Math" w:hAnsi="Arial" w:cs="Arial"/>
              <w:bCs/>
              <w:sz w:val="16"/>
              <w:szCs w:val="16"/>
              <w:lang w:eastAsia="en-AU"/>
            </w:rPr>
          </w:pPr>
          <w:r w:rsidRPr="00416FDC">
            <w:rPr>
              <w:rFonts w:ascii="Arial" w:eastAsia="Times" w:hAnsi="Arial" w:cs="Arial"/>
              <w:i/>
              <w:iCs/>
              <w:sz w:val="16"/>
              <w:szCs w:val="16"/>
              <w:lang w:eastAsia="en-AU"/>
            </w:rPr>
            <w:t>Uncontrolled when printed</w:t>
          </w:r>
        </w:p>
      </w:tc>
      <w:tc>
        <w:tcPr>
          <w:tcW w:w="2649" w:type="dxa"/>
          <w:shd w:val="clear" w:color="auto" w:fill="FFFFFF"/>
          <w:vAlign w:val="center"/>
        </w:tcPr>
        <w:p w14:paraId="3A7BD1A0" w14:textId="77777777" w:rsidR="00BE3EE4" w:rsidRPr="00416FDC" w:rsidRDefault="00BE3EE4" w:rsidP="00BE3EE4">
          <w:pPr>
            <w:tabs>
              <w:tab w:val="center" w:pos="4153"/>
              <w:tab w:val="right" w:pos="8306"/>
            </w:tabs>
            <w:rPr>
              <w:rFonts w:ascii="Arial" w:eastAsia="Times" w:hAnsi="Arial" w:cs="Arial"/>
              <w:sz w:val="16"/>
              <w:szCs w:val="16"/>
              <w:lang w:eastAsia="en-AU"/>
            </w:rPr>
          </w:pPr>
        </w:p>
      </w:tc>
      <w:tc>
        <w:tcPr>
          <w:tcW w:w="2648" w:type="dxa"/>
          <w:shd w:val="clear" w:color="auto" w:fill="FFFFFF"/>
          <w:vAlign w:val="center"/>
        </w:tcPr>
        <w:p w14:paraId="3B25B460" w14:textId="77777777" w:rsidR="00BE3EE4" w:rsidRPr="00416FDC" w:rsidRDefault="00BE3EE4" w:rsidP="00BE3EE4">
          <w:pPr>
            <w:tabs>
              <w:tab w:val="center" w:pos="4153"/>
              <w:tab w:val="right" w:pos="8306"/>
            </w:tabs>
            <w:rPr>
              <w:rFonts w:ascii="Arial" w:eastAsia="Times" w:hAnsi="Arial" w:cs="Arial"/>
              <w:sz w:val="16"/>
              <w:szCs w:val="16"/>
              <w:lang w:eastAsia="en-AU"/>
            </w:rPr>
          </w:pPr>
          <w:r w:rsidRPr="00416FDC">
            <w:rPr>
              <w:rFonts w:ascii="Arial" w:eastAsia="Times" w:hAnsi="Arial" w:cs="Arial"/>
              <w:i/>
              <w:iCs/>
              <w:sz w:val="16"/>
              <w:szCs w:val="16"/>
              <w:lang w:eastAsia="en-AU"/>
            </w:rPr>
            <w:t xml:space="preserve"> </w:t>
          </w:r>
        </w:p>
      </w:tc>
      <w:tc>
        <w:tcPr>
          <w:tcW w:w="2649" w:type="dxa"/>
          <w:gridSpan w:val="2"/>
          <w:shd w:val="clear" w:color="auto" w:fill="FFFFFF"/>
          <w:vAlign w:val="center"/>
        </w:tcPr>
        <w:p w14:paraId="3085AB21" w14:textId="77777777" w:rsidR="00BE3EE4" w:rsidRPr="00416FDC" w:rsidRDefault="00BE3EE4" w:rsidP="00BE3EE4">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cs="Arial"/>
              <w:sz w:val="16"/>
              <w:szCs w:val="16"/>
              <w:lang w:eastAsia="en-AU"/>
            </w:rPr>
            <w:fldChar w:fldCharType="begin"/>
          </w:r>
          <w:r w:rsidRPr="00416FDC">
            <w:rPr>
              <w:rFonts w:ascii="Arial" w:eastAsia="Times" w:hAnsi="Arial" w:cs="Arial"/>
              <w:sz w:val="16"/>
              <w:szCs w:val="16"/>
              <w:lang w:eastAsia="en-AU"/>
            </w:rPr>
            <w:instrText xml:space="preserve"> PAGE   \* MERGEFORMAT </w:instrText>
          </w:r>
          <w:r w:rsidRPr="00416FDC">
            <w:rPr>
              <w:rFonts w:ascii="Arial" w:eastAsia="Times" w:hAnsi="Arial" w:cs="Arial"/>
              <w:sz w:val="16"/>
              <w:szCs w:val="16"/>
              <w:lang w:eastAsia="en-AU"/>
            </w:rPr>
            <w:fldChar w:fldCharType="separate"/>
          </w:r>
          <w:r>
            <w:rPr>
              <w:rFonts w:ascii="Arial" w:eastAsia="Times" w:hAnsi="Arial" w:cs="Arial"/>
              <w:sz w:val="16"/>
              <w:szCs w:val="16"/>
              <w:lang w:eastAsia="en-AU"/>
            </w:rPr>
            <w:t>1</w:t>
          </w:r>
          <w:r w:rsidRPr="00416FDC">
            <w:rPr>
              <w:rFonts w:ascii="Arial" w:eastAsia="Times" w:hAnsi="Arial" w:cs="Arial"/>
              <w:b/>
              <w:bCs/>
              <w:noProof/>
              <w:sz w:val="16"/>
              <w:szCs w:val="16"/>
              <w:lang w:eastAsia="en-AU"/>
            </w:rPr>
            <w:fldChar w:fldCharType="end"/>
          </w:r>
          <w:r w:rsidRPr="00416FDC">
            <w:rPr>
              <w:rFonts w:ascii="Arial" w:eastAsia="Times" w:hAnsi="Arial" w:cs="Arial"/>
              <w:b/>
              <w:bCs/>
              <w:sz w:val="16"/>
              <w:szCs w:val="16"/>
              <w:lang w:eastAsia="en-AU"/>
            </w:rPr>
            <w:t xml:space="preserve"> </w:t>
          </w:r>
          <w:r w:rsidRPr="00416FDC">
            <w:rPr>
              <w:rFonts w:ascii="Arial" w:eastAsia="Times" w:hAnsi="Arial" w:cs="Arial"/>
              <w:sz w:val="16"/>
              <w:szCs w:val="16"/>
              <w:lang w:eastAsia="en-AU"/>
            </w:rPr>
            <w:t>|</w:t>
          </w:r>
          <w:r w:rsidRPr="00416FDC">
            <w:rPr>
              <w:rFonts w:ascii="Arial" w:eastAsia="Times" w:hAnsi="Arial" w:cs="Arial"/>
              <w:b/>
              <w:bCs/>
              <w:sz w:val="16"/>
              <w:szCs w:val="16"/>
              <w:lang w:eastAsia="en-AU"/>
            </w:rPr>
            <w:t xml:space="preserve"> </w:t>
          </w:r>
          <w:r w:rsidRPr="00416FDC">
            <w:rPr>
              <w:rFonts w:ascii="Arial" w:eastAsia="Times" w:hAnsi="Arial" w:cs="Arial"/>
              <w:color w:val="7F7F7F"/>
              <w:spacing w:val="60"/>
              <w:sz w:val="16"/>
              <w:szCs w:val="16"/>
              <w:lang w:eastAsia="en-AU"/>
            </w:rPr>
            <w:t>Page</w:t>
          </w:r>
        </w:p>
      </w:tc>
    </w:tr>
  </w:tbl>
  <w:p w14:paraId="150706F3" w14:textId="7027C37C" w:rsidR="00FF7233" w:rsidRPr="00BE3EE4" w:rsidRDefault="00FF7233" w:rsidP="00BE3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F1A5F" w14:textId="77777777" w:rsidR="00DF1FA9" w:rsidRDefault="00DF1FA9">
      <w:r>
        <w:separator/>
      </w:r>
    </w:p>
  </w:footnote>
  <w:footnote w:type="continuationSeparator" w:id="0">
    <w:p w14:paraId="5A5EDDBD" w14:textId="77777777" w:rsidR="00DF1FA9" w:rsidRDefault="00DF1F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679C5"/>
    <w:multiLevelType w:val="singleLevel"/>
    <w:tmpl w:val="0C09000F"/>
    <w:lvl w:ilvl="0">
      <w:start w:val="1"/>
      <w:numFmt w:val="decimal"/>
      <w:lvlText w:val="%1."/>
      <w:lvlJc w:val="left"/>
      <w:pPr>
        <w:tabs>
          <w:tab w:val="num" w:pos="360"/>
        </w:tabs>
        <w:ind w:left="360" w:hanging="360"/>
      </w:pPr>
    </w:lvl>
  </w:abstractNum>
  <w:abstractNum w:abstractNumId="1" w15:restartNumberingAfterBreak="0">
    <w:nsid w:val="070E468B"/>
    <w:multiLevelType w:val="singleLevel"/>
    <w:tmpl w:val="0C09000F"/>
    <w:lvl w:ilvl="0">
      <w:start w:val="1"/>
      <w:numFmt w:val="decimal"/>
      <w:lvlText w:val="%1."/>
      <w:lvlJc w:val="left"/>
      <w:pPr>
        <w:tabs>
          <w:tab w:val="num" w:pos="360"/>
        </w:tabs>
        <w:ind w:left="360" w:hanging="360"/>
      </w:pPr>
    </w:lvl>
  </w:abstractNum>
  <w:abstractNum w:abstractNumId="2" w15:restartNumberingAfterBreak="0">
    <w:nsid w:val="1BD7343C"/>
    <w:multiLevelType w:val="hybridMultilevel"/>
    <w:tmpl w:val="3558C30A"/>
    <w:lvl w:ilvl="0" w:tplc="A5BA5636">
      <w:start w:val="1"/>
      <w:numFmt w:val="decimal"/>
      <w:lvlText w:val="%1."/>
      <w:lvlJc w:val="left"/>
      <w:pPr>
        <w:tabs>
          <w:tab w:val="num" w:pos="360"/>
        </w:tabs>
        <w:ind w:left="360" w:hanging="360"/>
      </w:pPr>
    </w:lvl>
    <w:lvl w:ilvl="1" w:tplc="CDCA55C6" w:tentative="1">
      <w:start w:val="1"/>
      <w:numFmt w:val="lowerLetter"/>
      <w:lvlText w:val="%2."/>
      <w:lvlJc w:val="left"/>
      <w:pPr>
        <w:tabs>
          <w:tab w:val="num" w:pos="1080"/>
        </w:tabs>
        <w:ind w:left="1080" w:hanging="360"/>
      </w:pPr>
    </w:lvl>
    <w:lvl w:ilvl="2" w:tplc="00EE127C" w:tentative="1">
      <w:start w:val="1"/>
      <w:numFmt w:val="lowerRoman"/>
      <w:lvlText w:val="%3."/>
      <w:lvlJc w:val="right"/>
      <w:pPr>
        <w:tabs>
          <w:tab w:val="num" w:pos="1800"/>
        </w:tabs>
        <w:ind w:left="1800" w:hanging="180"/>
      </w:pPr>
    </w:lvl>
    <w:lvl w:ilvl="3" w:tplc="6C766C04" w:tentative="1">
      <w:start w:val="1"/>
      <w:numFmt w:val="decimal"/>
      <w:lvlText w:val="%4."/>
      <w:lvlJc w:val="left"/>
      <w:pPr>
        <w:tabs>
          <w:tab w:val="num" w:pos="2520"/>
        </w:tabs>
        <w:ind w:left="2520" w:hanging="360"/>
      </w:pPr>
    </w:lvl>
    <w:lvl w:ilvl="4" w:tplc="697E6ED6" w:tentative="1">
      <w:start w:val="1"/>
      <w:numFmt w:val="lowerLetter"/>
      <w:lvlText w:val="%5."/>
      <w:lvlJc w:val="left"/>
      <w:pPr>
        <w:tabs>
          <w:tab w:val="num" w:pos="3240"/>
        </w:tabs>
        <w:ind w:left="3240" w:hanging="360"/>
      </w:pPr>
    </w:lvl>
    <w:lvl w:ilvl="5" w:tplc="8A44E14C" w:tentative="1">
      <w:start w:val="1"/>
      <w:numFmt w:val="lowerRoman"/>
      <w:lvlText w:val="%6."/>
      <w:lvlJc w:val="right"/>
      <w:pPr>
        <w:tabs>
          <w:tab w:val="num" w:pos="3960"/>
        </w:tabs>
        <w:ind w:left="3960" w:hanging="180"/>
      </w:pPr>
    </w:lvl>
    <w:lvl w:ilvl="6" w:tplc="CE74D384" w:tentative="1">
      <w:start w:val="1"/>
      <w:numFmt w:val="decimal"/>
      <w:lvlText w:val="%7."/>
      <w:lvlJc w:val="left"/>
      <w:pPr>
        <w:tabs>
          <w:tab w:val="num" w:pos="4680"/>
        </w:tabs>
        <w:ind w:left="4680" w:hanging="360"/>
      </w:pPr>
    </w:lvl>
    <w:lvl w:ilvl="7" w:tplc="0EE00FBA" w:tentative="1">
      <w:start w:val="1"/>
      <w:numFmt w:val="lowerLetter"/>
      <w:lvlText w:val="%8."/>
      <w:lvlJc w:val="left"/>
      <w:pPr>
        <w:tabs>
          <w:tab w:val="num" w:pos="5400"/>
        </w:tabs>
        <w:ind w:left="5400" w:hanging="360"/>
      </w:pPr>
    </w:lvl>
    <w:lvl w:ilvl="8" w:tplc="D5722230" w:tentative="1">
      <w:start w:val="1"/>
      <w:numFmt w:val="lowerRoman"/>
      <w:lvlText w:val="%9."/>
      <w:lvlJc w:val="right"/>
      <w:pPr>
        <w:tabs>
          <w:tab w:val="num" w:pos="6120"/>
        </w:tabs>
        <w:ind w:left="6120" w:hanging="180"/>
      </w:pPr>
    </w:lvl>
  </w:abstractNum>
  <w:abstractNum w:abstractNumId="3" w15:restartNumberingAfterBreak="0">
    <w:nsid w:val="1DA45510"/>
    <w:multiLevelType w:val="hybridMultilevel"/>
    <w:tmpl w:val="42E481BE"/>
    <w:lvl w:ilvl="0" w:tplc="1E0C0060">
      <w:start w:val="5"/>
      <w:numFmt w:val="decimal"/>
      <w:lvlText w:val="%1)"/>
      <w:lvlJc w:val="left"/>
      <w:pPr>
        <w:tabs>
          <w:tab w:val="num" w:pos="1080"/>
        </w:tabs>
        <w:ind w:left="1080" w:hanging="720"/>
      </w:pPr>
      <w:rPr>
        <w:rFonts w:hint="default"/>
      </w:rPr>
    </w:lvl>
    <w:lvl w:ilvl="1" w:tplc="C45A5922" w:tentative="1">
      <w:start w:val="1"/>
      <w:numFmt w:val="lowerLetter"/>
      <w:lvlText w:val="%2."/>
      <w:lvlJc w:val="left"/>
      <w:pPr>
        <w:tabs>
          <w:tab w:val="num" w:pos="1440"/>
        </w:tabs>
        <w:ind w:left="1440" w:hanging="360"/>
      </w:pPr>
    </w:lvl>
    <w:lvl w:ilvl="2" w:tplc="CEC634EC" w:tentative="1">
      <w:start w:val="1"/>
      <w:numFmt w:val="lowerRoman"/>
      <w:lvlText w:val="%3."/>
      <w:lvlJc w:val="right"/>
      <w:pPr>
        <w:tabs>
          <w:tab w:val="num" w:pos="2160"/>
        </w:tabs>
        <w:ind w:left="2160" w:hanging="180"/>
      </w:pPr>
    </w:lvl>
    <w:lvl w:ilvl="3" w:tplc="D0C4968C" w:tentative="1">
      <w:start w:val="1"/>
      <w:numFmt w:val="decimal"/>
      <w:lvlText w:val="%4."/>
      <w:lvlJc w:val="left"/>
      <w:pPr>
        <w:tabs>
          <w:tab w:val="num" w:pos="2880"/>
        </w:tabs>
        <w:ind w:left="2880" w:hanging="360"/>
      </w:pPr>
    </w:lvl>
    <w:lvl w:ilvl="4" w:tplc="ED26639E" w:tentative="1">
      <w:start w:val="1"/>
      <w:numFmt w:val="lowerLetter"/>
      <w:lvlText w:val="%5."/>
      <w:lvlJc w:val="left"/>
      <w:pPr>
        <w:tabs>
          <w:tab w:val="num" w:pos="3600"/>
        </w:tabs>
        <w:ind w:left="3600" w:hanging="360"/>
      </w:pPr>
    </w:lvl>
    <w:lvl w:ilvl="5" w:tplc="24E030FA" w:tentative="1">
      <w:start w:val="1"/>
      <w:numFmt w:val="lowerRoman"/>
      <w:lvlText w:val="%6."/>
      <w:lvlJc w:val="right"/>
      <w:pPr>
        <w:tabs>
          <w:tab w:val="num" w:pos="4320"/>
        </w:tabs>
        <w:ind w:left="4320" w:hanging="180"/>
      </w:pPr>
    </w:lvl>
    <w:lvl w:ilvl="6" w:tplc="2D58EB3A" w:tentative="1">
      <w:start w:val="1"/>
      <w:numFmt w:val="decimal"/>
      <w:lvlText w:val="%7."/>
      <w:lvlJc w:val="left"/>
      <w:pPr>
        <w:tabs>
          <w:tab w:val="num" w:pos="5040"/>
        </w:tabs>
        <w:ind w:left="5040" w:hanging="360"/>
      </w:pPr>
    </w:lvl>
    <w:lvl w:ilvl="7" w:tplc="ABFECE9C" w:tentative="1">
      <w:start w:val="1"/>
      <w:numFmt w:val="lowerLetter"/>
      <w:lvlText w:val="%8."/>
      <w:lvlJc w:val="left"/>
      <w:pPr>
        <w:tabs>
          <w:tab w:val="num" w:pos="5760"/>
        </w:tabs>
        <w:ind w:left="5760" w:hanging="360"/>
      </w:pPr>
    </w:lvl>
    <w:lvl w:ilvl="8" w:tplc="ADE485F4" w:tentative="1">
      <w:start w:val="1"/>
      <w:numFmt w:val="lowerRoman"/>
      <w:lvlText w:val="%9."/>
      <w:lvlJc w:val="right"/>
      <w:pPr>
        <w:tabs>
          <w:tab w:val="num" w:pos="6480"/>
        </w:tabs>
        <w:ind w:left="6480" w:hanging="180"/>
      </w:pPr>
    </w:lvl>
  </w:abstractNum>
  <w:abstractNum w:abstractNumId="4" w15:restartNumberingAfterBreak="0">
    <w:nsid w:val="2D7A541B"/>
    <w:multiLevelType w:val="hybridMultilevel"/>
    <w:tmpl w:val="7A265F6C"/>
    <w:lvl w:ilvl="0" w:tplc="1A1288E6">
      <w:numFmt w:val="bullet"/>
      <w:lvlText w:val=""/>
      <w:lvlJc w:val="left"/>
      <w:pPr>
        <w:tabs>
          <w:tab w:val="num" w:pos="1080"/>
        </w:tabs>
        <w:ind w:left="1080" w:hanging="720"/>
      </w:pPr>
      <w:rPr>
        <w:rFonts w:ascii="Wingdings" w:eastAsia="Times New Roman" w:hAnsi="Wingdings" w:cs="Times New Roman" w:hint="default"/>
      </w:rPr>
    </w:lvl>
    <w:lvl w:ilvl="1" w:tplc="69BA8F50" w:tentative="1">
      <w:start w:val="1"/>
      <w:numFmt w:val="bullet"/>
      <w:lvlText w:val="o"/>
      <w:lvlJc w:val="left"/>
      <w:pPr>
        <w:tabs>
          <w:tab w:val="num" w:pos="1440"/>
        </w:tabs>
        <w:ind w:left="1440" w:hanging="360"/>
      </w:pPr>
      <w:rPr>
        <w:rFonts w:ascii="Courier New" w:hAnsi="Courier New" w:hint="default"/>
      </w:rPr>
    </w:lvl>
    <w:lvl w:ilvl="2" w:tplc="6B10E4C0" w:tentative="1">
      <w:start w:val="1"/>
      <w:numFmt w:val="bullet"/>
      <w:lvlText w:val=""/>
      <w:lvlJc w:val="left"/>
      <w:pPr>
        <w:tabs>
          <w:tab w:val="num" w:pos="2160"/>
        </w:tabs>
        <w:ind w:left="2160" w:hanging="360"/>
      </w:pPr>
      <w:rPr>
        <w:rFonts w:ascii="Wingdings" w:hAnsi="Wingdings" w:hint="default"/>
      </w:rPr>
    </w:lvl>
    <w:lvl w:ilvl="3" w:tplc="20BC146A" w:tentative="1">
      <w:start w:val="1"/>
      <w:numFmt w:val="bullet"/>
      <w:lvlText w:val=""/>
      <w:lvlJc w:val="left"/>
      <w:pPr>
        <w:tabs>
          <w:tab w:val="num" w:pos="2880"/>
        </w:tabs>
        <w:ind w:left="2880" w:hanging="360"/>
      </w:pPr>
      <w:rPr>
        <w:rFonts w:ascii="Symbol" w:hAnsi="Symbol" w:hint="default"/>
      </w:rPr>
    </w:lvl>
    <w:lvl w:ilvl="4" w:tplc="648E3490" w:tentative="1">
      <w:start w:val="1"/>
      <w:numFmt w:val="bullet"/>
      <w:lvlText w:val="o"/>
      <w:lvlJc w:val="left"/>
      <w:pPr>
        <w:tabs>
          <w:tab w:val="num" w:pos="3600"/>
        </w:tabs>
        <w:ind w:left="3600" w:hanging="360"/>
      </w:pPr>
      <w:rPr>
        <w:rFonts w:ascii="Courier New" w:hAnsi="Courier New" w:hint="default"/>
      </w:rPr>
    </w:lvl>
    <w:lvl w:ilvl="5" w:tplc="E24C0058" w:tentative="1">
      <w:start w:val="1"/>
      <w:numFmt w:val="bullet"/>
      <w:lvlText w:val=""/>
      <w:lvlJc w:val="left"/>
      <w:pPr>
        <w:tabs>
          <w:tab w:val="num" w:pos="4320"/>
        </w:tabs>
        <w:ind w:left="4320" w:hanging="360"/>
      </w:pPr>
      <w:rPr>
        <w:rFonts w:ascii="Wingdings" w:hAnsi="Wingdings" w:hint="default"/>
      </w:rPr>
    </w:lvl>
    <w:lvl w:ilvl="6" w:tplc="AD565014" w:tentative="1">
      <w:start w:val="1"/>
      <w:numFmt w:val="bullet"/>
      <w:lvlText w:val=""/>
      <w:lvlJc w:val="left"/>
      <w:pPr>
        <w:tabs>
          <w:tab w:val="num" w:pos="5040"/>
        </w:tabs>
        <w:ind w:left="5040" w:hanging="360"/>
      </w:pPr>
      <w:rPr>
        <w:rFonts w:ascii="Symbol" w:hAnsi="Symbol" w:hint="default"/>
      </w:rPr>
    </w:lvl>
    <w:lvl w:ilvl="7" w:tplc="9028DA88" w:tentative="1">
      <w:start w:val="1"/>
      <w:numFmt w:val="bullet"/>
      <w:lvlText w:val="o"/>
      <w:lvlJc w:val="left"/>
      <w:pPr>
        <w:tabs>
          <w:tab w:val="num" w:pos="5760"/>
        </w:tabs>
        <w:ind w:left="5760" w:hanging="360"/>
      </w:pPr>
      <w:rPr>
        <w:rFonts w:ascii="Courier New" w:hAnsi="Courier New" w:hint="default"/>
      </w:rPr>
    </w:lvl>
    <w:lvl w:ilvl="8" w:tplc="3AD6AF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816DE7"/>
    <w:multiLevelType w:val="hybridMultilevel"/>
    <w:tmpl w:val="0A1E7BC0"/>
    <w:lvl w:ilvl="0" w:tplc="2AF0BCFE">
      <w:start w:val="1"/>
      <w:numFmt w:val="decimal"/>
      <w:lvlText w:val="%1."/>
      <w:lvlJc w:val="left"/>
      <w:pPr>
        <w:tabs>
          <w:tab w:val="num" w:pos="360"/>
        </w:tabs>
        <w:ind w:left="360" w:hanging="360"/>
      </w:pPr>
    </w:lvl>
    <w:lvl w:ilvl="1" w:tplc="D5EE9F0E">
      <w:start w:val="1"/>
      <w:numFmt w:val="bullet"/>
      <w:lvlText w:val=""/>
      <w:lvlJc w:val="left"/>
      <w:pPr>
        <w:tabs>
          <w:tab w:val="num" w:pos="1440"/>
        </w:tabs>
        <w:ind w:left="1440" w:hanging="720"/>
      </w:pPr>
      <w:rPr>
        <w:rFonts w:ascii="Wingdings" w:eastAsia="Times New Roman" w:hAnsi="Wingdings" w:cs="Times New Roman" w:hint="default"/>
      </w:rPr>
    </w:lvl>
    <w:lvl w:ilvl="2" w:tplc="51B8751A" w:tentative="1">
      <w:start w:val="1"/>
      <w:numFmt w:val="lowerRoman"/>
      <w:lvlText w:val="%3."/>
      <w:lvlJc w:val="right"/>
      <w:pPr>
        <w:tabs>
          <w:tab w:val="num" w:pos="1800"/>
        </w:tabs>
        <w:ind w:left="1800" w:hanging="180"/>
      </w:pPr>
    </w:lvl>
    <w:lvl w:ilvl="3" w:tplc="E17267C6" w:tentative="1">
      <w:start w:val="1"/>
      <w:numFmt w:val="decimal"/>
      <w:lvlText w:val="%4."/>
      <w:lvlJc w:val="left"/>
      <w:pPr>
        <w:tabs>
          <w:tab w:val="num" w:pos="2520"/>
        </w:tabs>
        <w:ind w:left="2520" w:hanging="360"/>
      </w:pPr>
    </w:lvl>
    <w:lvl w:ilvl="4" w:tplc="A692D182" w:tentative="1">
      <w:start w:val="1"/>
      <w:numFmt w:val="lowerLetter"/>
      <w:lvlText w:val="%5."/>
      <w:lvlJc w:val="left"/>
      <w:pPr>
        <w:tabs>
          <w:tab w:val="num" w:pos="3240"/>
        </w:tabs>
        <w:ind w:left="3240" w:hanging="360"/>
      </w:pPr>
    </w:lvl>
    <w:lvl w:ilvl="5" w:tplc="14AEA3E6" w:tentative="1">
      <w:start w:val="1"/>
      <w:numFmt w:val="lowerRoman"/>
      <w:lvlText w:val="%6."/>
      <w:lvlJc w:val="right"/>
      <w:pPr>
        <w:tabs>
          <w:tab w:val="num" w:pos="3960"/>
        </w:tabs>
        <w:ind w:left="3960" w:hanging="180"/>
      </w:pPr>
    </w:lvl>
    <w:lvl w:ilvl="6" w:tplc="1E52A630" w:tentative="1">
      <w:start w:val="1"/>
      <w:numFmt w:val="decimal"/>
      <w:lvlText w:val="%7."/>
      <w:lvlJc w:val="left"/>
      <w:pPr>
        <w:tabs>
          <w:tab w:val="num" w:pos="4680"/>
        </w:tabs>
        <w:ind w:left="4680" w:hanging="360"/>
      </w:pPr>
    </w:lvl>
    <w:lvl w:ilvl="7" w:tplc="098A6ECA" w:tentative="1">
      <w:start w:val="1"/>
      <w:numFmt w:val="lowerLetter"/>
      <w:lvlText w:val="%8."/>
      <w:lvlJc w:val="left"/>
      <w:pPr>
        <w:tabs>
          <w:tab w:val="num" w:pos="5400"/>
        </w:tabs>
        <w:ind w:left="5400" w:hanging="360"/>
      </w:pPr>
    </w:lvl>
    <w:lvl w:ilvl="8" w:tplc="DC9CF90A" w:tentative="1">
      <w:start w:val="1"/>
      <w:numFmt w:val="lowerRoman"/>
      <w:lvlText w:val="%9."/>
      <w:lvlJc w:val="right"/>
      <w:pPr>
        <w:tabs>
          <w:tab w:val="num" w:pos="6120"/>
        </w:tabs>
        <w:ind w:left="6120" w:hanging="180"/>
      </w:pPr>
    </w:lvl>
  </w:abstractNum>
  <w:abstractNum w:abstractNumId="6" w15:restartNumberingAfterBreak="0">
    <w:nsid w:val="31B7764F"/>
    <w:multiLevelType w:val="singleLevel"/>
    <w:tmpl w:val="0C09000F"/>
    <w:lvl w:ilvl="0">
      <w:start w:val="1"/>
      <w:numFmt w:val="decimal"/>
      <w:lvlText w:val="%1."/>
      <w:lvlJc w:val="left"/>
      <w:pPr>
        <w:tabs>
          <w:tab w:val="num" w:pos="360"/>
        </w:tabs>
        <w:ind w:left="360" w:hanging="360"/>
      </w:pPr>
    </w:lvl>
  </w:abstractNum>
  <w:abstractNum w:abstractNumId="7" w15:restartNumberingAfterBreak="0">
    <w:nsid w:val="473617C8"/>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53302CC2"/>
    <w:multiLevelType w:val="hybridMultilevel"/>
    <w:tmpl w:val="82E290DA"/>
    <w:lvl w:ilvl="0" w:tplc="60DA0B3C">
      <w:numFmt w:val="bullet"/>
      <w:lvlText w:val=""/>
      <w:lvlJc w:val="left"/>
      <w:pPr>
        <w:tabs>
          <w:tab w:val="num" w:pos="390"/>
        </w:tabs>
        <w:ind w:left="390" w:hanging="390"/>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5F01874"/>
    <w:multiLevelType w:val="singleLevel"/>
    <w:tmpl w:val="5FB29D78"/>
    <w:lvl w:ilvl="0">
      <w:start w:val="1"/>
      <w:numFmt w:val="decimal"/>
      <w:lvlText w:val="%1)"/>
      <w:lvlJc w:val="left"/>
      <w:pPr>
        <w:tabs>
          <w:tab w:val="num" w:pos="720"/>
        </w:tabs>
        <w:ind w:left="720" w:hanging="720"/>
      </w:pPr>
      <w:rPr>
        <w:rFonts w:hint="default"/>
      </w:rPr>
    </w:lvl>
  </w:abstractNum>
  <w:abstractNum w:abstractNumId="10" w15:restartNumberingAfterBreak="0">
    <w:nsid w:val="68CE641F"/>
    <w:multiLevelType w:val="hybridMultilevel"/>
    <w:tmpl w:val="937A4A14"/>
    <w:lvl w:ilvl="0" w:tplc="C43A816C">
      <w:numFmt w:val="bullet"/>
      <w:lvlText w:val=""/>
      <w:lvlJc w:val="left"/>
      <w:pPr>
        <w:tabs>
          <w:tab w:val="num" w:pos="1080"/>
        </w:tabs>
        <w:ind w:left="1080" w:hanging="720"/>
      </w:pPr>
      <w:rPr>
        <w:rFonts w:ascii="Wingdings" w:eastAsia="Times New Roman" w:hAnsi="Wingdings" w:cs="Times New Roman" w:hint="default"/>
      </w:rPr>
    </w:lvl>
    <w:lvl w:ilvl="1" w:tplc="A0125962" w:tentative="1">
      <w:start w:val="1"/>
      <w:numFmt w:val="bullet"/>
      <w:lvlText w:val="o"/>
      <w:lvlJc w:val="left"/>
      <w:pPr>
        <w:tabs>
          <w:tab w:val="num" w:pos="1440"/>
        </w:tabs>
        <w:ind w:left="1440" w:hanging="360"/>
      </w:pPr>
      <w:rPr>
        <w:rFonts w:ascii="Courier New" w:hAnsi="Courier New" w:hint="default"/>
      </w:rPr>
    </w:lvl>
    <w:lvl w:ilvl="2" w:tplc="786EA52C" w:tentative="1">
      <w:start w:val="1"/>
      <w:numFmt w:val="bullet"/>
      <w:lvlText w:val=""/>
      <w:lvlJc w:val="left"/>
      <w:pPr>
        <w:tabs>
          <w:tab w:val="num" w:pos="2160"/>
        </w:tabs>
        <w:ind w:left="2160" w:hanging="360"/>
      </w:pPr>
      <w:rPr>
        <w:rFonts w:ascii="Wingdings" w:hAnsi="Wingdings" w:hint="default"/>
      </w:rPr>
    </w:lvl>
    <w:lvl w:ilvl="3" w:tplc="F6A4A89C" w:tentative="1">
      <w:start w:val="1"/>
      <w:numFmt w:val="bullet"/>
      <w:lvlText w:val=""/>
      <w:lvlJc w:val="left"/>
      <w:pPr>
        <w:tabs>
          <w:tab w:val="num" w:pos="2880"/>
        </w:tabs>
        <w:ind w:left="2880" w:hanging="360"/>
      </w:pPr>
      <w:rPr>
        <w:rFonts w:ascii="Symbol" w:hAnsi="Symbol" w:hint="default"/>
      </w:rPr>
    </w:lvl>
    <w:lvl w:ilvl="4" w:tplc="F7BEC14A" w:tentative="1">
      <w:start w:val="1"/>
      <w:numFmt w:val="bullet"/>
      <w:lvlText w:val="o"/>
      <w:lvlJc w:val="left"/>
      <w:pPr>
        <w:tabs>
          <w:tab w:val="num" w:pos="3600"/>
        </w:tabs>
        <w:ind w:left="3600" w:hanging="360"/>
      </w:pPr>
      <w:rPr>
        <w:rFonts w:ascii="Courier New" w:hAnsi="Courier New" w:hint="default"/>
      </w:rPr>
    </w:lvl>
    <w:lvl w:ilvl="5" w:tplc="DE62E702" w:tentative="1">
      <w:start w:val="1"/>
      <w:numFmt w:val="bullet"/>
      <w:lvlText w:val=""/>
      <w:lvlJc w:val="left"/>
      <w:pPr>
        <w:tabs>
          <w:tab w:val="num" w:pos="4320"/>
        </w:tabs>
        <w:ind w:left="4320" w:hanging="360"/>
      </w:pPr>
      <w:rPr>
        <w:rFonts w:ascii="Wingdings" w:hAnsi="Wingdings" w:hint="default"/>
      </w:rPr>
    </w:lvl>
    <w:lvl w:ilvl="6" w:tplc="B7105AB4" w:tentative="1">
      <w:start w:val="1"/>
      <w:numFmt w:val="bullet"/>
      <w:lvlText w:val=""/>
      <w:lvlJc w:val="left"/>
      <w:pPr>
        <w:tabs>
          <w:tab w:val="num" w:pos="5040"/>
        </w:tabs>
        <w:ind w:left="5040" w:hanging="360"/>
      </w:pPr>
      <w:rPr>
        <w:rFonts w:ascii="Symbol" w:hAnsi="Symbol" w:hint="default"/>
      </w:rPr>
    </w:lvl>
    <w:lvl w:ilvl="7" w:tplc="368014F4" w:tentative="1">
      <w:start w:val="1"/>
      <w:numFmt w:val="bullet"/>
      <w:lvlText w:val="o"/>
      <w:lvlJc w:val="left"/>
      <w:pPr>
        <w:tabs>
          <w:tab w:val="num" w:pos="5760"/>
        </w:tabs>
        <w:ind w:left="5760" w:hanging="360"/>
      </w:pPr>
      <w:rPr>
        <w:rFonts w:ascii="Courier New" w:hAnsi="Courier New" w:hint="default"/>
      </w:rPr>
    </w:lvl>
    <w:lvl w:ilvl="8" w:tplc="1F74043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483AF0"/>
    <w:multiLevelType w:val="singleLevel"/>
    <w:tmpl w:val="0C09000F"/>
    <w:lvl w:ilvl="0">
      <w:start w:val="1"/>
      <w:numFmt w:val="decimal"/>
      <w:lvlText w:val="%1."/>
      <w:lvlJc w:val="left"/>
      <w:pPr>
        <w:tabs>
          <w:tab w:val="num" w:pos="360"/>
        </w:tabs>
        <w:ind w:left="360" w:hanging="360"/>
      </w:pPr>
    </w:lvl>
  </w:abstractNum>
  <w:num w:numId="1">
    <w:abstractNumId w:val="9"/>
  </w:num>
  <w:num w:numId="2">
    <w:abstractNumId w:val="10"/>
  </w:num>
  <w:num w:numId="3">
    <w:abstractNumId w:val="4"/>
  </w:num>
  <w:num w:numId="4">
    <w:abstractNumId w:val="3"/>
  </w:num>
  <w:num w:numId="5">
    <w:abstractNumId w:val="7"/>
  </w:num>
  <w:num w:numId="6">
    <w:abstractNumId w:val="6"/>
  </w:num>
  <w:num w:numId="7">
    <w:abstractNumId w:val="1"/>
  </w:num>
  <w:num w:numId="8">
    <w:abstractNumId w:val="0"/>
  </w:num>
  <w:num w:numId="9">
    <w:abstractNumId w:val="8"/>
  </w:num>
  <w:num w:numId="10">
    <w:abstractNumId w:val="11"/>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CA5"/>
    <w:rsid w:val="000159A9"/>
    <w:rsid w:val="000808C8"/>
    <w:rsid w:val="000E46FF"/>
    <w:rsid w:val="00171077"/>
    <w:rsid w:val="001F1492"/>
    <w:rsid w:val="0024743E"/>
    <w:rsid w:val="002614EE"/>
    <w:rsid w:val="00342D67"/>
    <w:rsid w:val="003D4B91"/>
    <w:rsid w:val="0043274C"/>
    <w:rsid w:val="00485286"/>
    <w:rsid w:val="004F6BA4"/>
    <w:rsid w:val="00536427"/>
    <w:rsid w:val="005D4731"/>
    <w:rsid w:val="006D3CA2"/>
    <w:rsid w:val="006F76F0"/>
    <w:rsid w:val="00796861"/>
    <w:rsid w:val="008B0AC3"/>
    <w:rsid w:val="008C3225"/>
    <w:rsid w:val="00917E61"/>
    <w:rsid w:val="009B2C84"/>
    <w:rsid w:val="009D6B9E"/>
    <w:rsid w:val="00AC61EF"/>
    <w:rsid w:val="00AE4B6A"/>
    <w:rsid w:val="00AF1CA5"/>
    <w:rsid w:val="00BE3EE4"/>
    <w:rsid w:val="00C70FCF"/>
    <w:rsid w:val="00CD40CC"/>
    <w:rsid w:val="00CF5593"/>
    <w:rsid w:val="00D80D46"/>
    <w:rsid w:val="00DE1B3C"/>
    <w:rsid w:val="00DF1FA9"/>
    <w:rsid w:val="00E44FE1"/>
    <w:rsid w:val="00FC0206"/>
    <w:rsid w:val="00FD0726"/>
    <w:rsid w:val="00FE30F8"/>
    <w:rsid w:val="00FF7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C3D2DF9"/>
  <w15:docId w15:val="{4A0BA8DA-6486-4388-9DD0-757080AC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AU" w:eastAsia="en-US"/>
    </w:rPr>
  </w:style>
  <w:style w:type="paragraph" w:styleId="Heading1">
    <w:name w:val="heading 1"/>
    <w:basedOn w:val="Normal"/>
    <w:next w:val="Normal"/>
    <w:qFormat/>
    <w:pPr>
      <w:keepNext/>
      <w:jc w:val="center"/>
      <w:outlineLvl w:val="0"/>
    </w:pPr>
    <w:rPr>
      <w:rFonts w:ascii="Arial Black" w:hAnsi="Arial Black"/>
      <w:color w:val="FFFFFF"/>
      <w:sz w:val="32"/>
    </w:rPr>
  </w:style>
  <w:style w:type="paragraph" w:styleId="Heading2">
    <w:name w:val="heading 2"/>
    <w:basedOn w:val="Normal"/>
    <w:next w:val="Normal"/>
    <w:qFormat/>
    <w:pPr>
      <w:keepNext/>
      <w:outlineLvl w:val="1"/>
    </w:pPr>
    <w:rPr>
      <w:rFonts w:ascii="Arial" w:hAnsi="Arial" w:cs="Arial"/>
      <w:b/>
      <w:color w:val="0000FF"/>
      <w:sz w:val="28"/>
    </w:rPr>
  </w:style>
  <w:style w:type="paragraph" w:styleId="Heading3">
    <w:name w:val="heading 3"/>
    <w:basedOn w:val="Normal"/>
    <w:next w:val="Normal"/>
    <w:qFormat/>
    <w:pPr>
      <w:keepNext/>
      <w:outlineLvl w:val="2"/>
    </w:pPr>
    <w:rPr>
      <w:rFonts w:ascii="Century Gothic" w:hAnsi="Century Gothic"/>
      <w:sz w:val="48"/>
      <w:szCs w:val="20"/>
      <w:lang w:val="en-GB"/>
    </w:rPr>
  </w:style>
  <w:style w:type="paragraph" w:styleId="Heading4">
    <w:name w:val="heading 4"/>
    <w:basedOn w:val="Normal"/>
    <w:next w:val="Normal"/>
    <w:qFormat/>
    <w:pPr>
      <w:keepNext/>
      <w:outlineLvl w:val="3"/>
    </w:pPr>
    <w:rPr>
      <w:rFonts w:ascii="Arial" w:hAnsi="Arial" w:cs="Arial"/>
      <w:b/>
      <w:sz w:val="28"/>
    </w:rPr>
  </w:style>
  <w:style w:type="paragraph" w:styleId="Heading5">
    <w:name w:val="heading 5"/>
    <w:basedOn w:val="Normal"/>
    <w:next w:val="Normal"/>
    <w:qFormat/>
    <w:pPr>
      <w:keepNext/>
      <w:outlineLvl w:val="4"/>
    </w:pPr>
    <w:rPr>
      <w:rFonts w:ascii="Arial" w:hAnsi="Arial" w:cs="Arial"/>
      <w:bCs/>
      <w:sz w:val="28"/>
    </w:rPr>
  </w:style>
  <w:style w:type="paragraph" w:styleId="Heading6">
    <w:name w:val="heading 6"/>
    <w:basedOn w:val="Normal"/>
    <w:next w:val="Normal"/>
    <w:qFormat/>
    <w:pPr>
      <w:keepNext/>
      <w:jc w:val="center"/>
      <w:outlineLvl w:val="5"/>
    </w:pPr>
    <w:rPr>
      <w:rFonts w:ascii="Arial Black" w:hAnsi="Arial Black"/>
      <w:color w:val="FFFFFF"/>
      <w:sz w:val="36"/>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hd w:val="clear" w:color="auto" w:fill="000080"/>
      <w:jc w:val="center"/>
      <w:outlineLvl w:val="6"/>
    </w:pPr>
    <w:rPr>
      <w:rFonts w:ascii="Arial Black" w:hAnsi="Arial Black"/>
      <w:color w:val="FFFFFF"/>
      <w:spacing w:val="20"/>
      <w:sz w:val="48"/>
    </w:rPr>
  </w:style>
  <w:style w:type="paragraph" w:styleId="Heading8">
    <w:name w:val="heading 8"/>
    <w:basedOn w:val="Normal"/>
    <w:next w:val="Normal"/>
    <w:qFormat/>
    <w:pPr>
      <w:keepNext/>
      <w:outlineLvl w:val="7"/>
    </w:pPr>
    <w:rPr>
      <w:rFonts w:ascii="Arial" w:hAnsi="Arial" w:cs="Arial"/>
      <w:b/>
      <w:color w:val="000080"/>
      <w:sz w:val="28"/>
    </w:rPr>
  </w:style>
  <w:style w:type="paragraph" w:styleId="Heading9">
    <w:name w:val="heading 9"/>
    <w:basedOn w:val="Normal"/>
    <w:next w:val="Normal"/>
    <w:qFormat/>
    <w:pPr>
      <w:keepNext/>
      <w:jc w:val="center"/>
      <w:outlineLvl w:val="8"/>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
    <w:name w:val="Body Text"/>
    <w:basedOn w:val="Normal"/>
    <w:pPr>
      <w:pBdr>
        <w:top w:val="single" w:sz="4" w:space="1" w:color="auto"/>
        <w:left w:val="single" w:sz="4" w:space="4" w:color="auto"/>
        <w:bottom w:val="single" w:sz="4" w:space="1" w:color="auto"/>
        <w:right w:val="single" w:sz="4" w:space="4" w:color="auto"/>
      </w:pBdr>
      <w:shd w:val="clear" w:color="auto" w:fill="FFFF00"/>
      <w:jc w:val="center"/>
    </w:pPr>
    <w:rPr>
      <w:rFonts w:ascii="Arial" w:hAnsi="Arial" w:cs="Arial"/>
      <w:b/>
      <w:color w:val="000080"/>
      <w:sz w:val="36"/>
    </w:rPr>
  </w:style>
  <w:style w:type="paragraph" w:styleId="Footer">
    <w:name w:val="footer"/>
    <w:basedOn w:val="Normal"/>
    <w:link w:val="FooterChar"/>
    <w:pPr>
      <w:tabs>
        <w:tab w:val="center" w:pos="4153"/>
        <w:tab w:val="right" w:pos="8306"/>
      </w:tabs>
    </w:pPr>
  </w:style>
  <w:style w:type="paragraph" w:styleId="BodyText2">
    <w:name w:val="Body Text 2"/>
    <w:basedOn w:val="Normal"/>
    <w:rPr>
      <w:b/>
      <w:color w:val="FF0000"/>
      <w:sz w:val="28"/>
    </w:rPr>
  </w:style>
  <w:style w:type="paragraph" w:customStyle="1" w:styleId="p1">
    <w:name w:val="p1"/>
    <w:basedOn w:val="Normal"/>
    <w:rsid w:val="009D6B9E"/>
    <w:rPr>
      <w:rFonts w:ascii="Helvetica" w:hAnsi="Helvetica"/>
      <w:sz w:val="11"/>
      <w:szCs w:val="11"/>
      <w:lang w:val="en-GB" w:eastAsia="en-GB"/>
    </w:rPr>
  </w:style>
  <w:style w:type="paragraph" w:styleId="BalloonText">
    <w:name w:val="Balloon Text"/>
    <w:basedOn w:val="Normal"/>
    <w:link w:val="BalloonTextChar"/>
    <w:rsid w:val="00AC61EF"/>
    <w:rPr>
      <w:rFonts w:ascii="Tahoma" w:hAnsi="Tahoma" w:cs="Tahoma"/>
      <w:sz w:val="16"/>
      <w:szCs w:val="16"/>
    </w:rPr>
  </w:style>
  <w:style w:type="character" w:customStyle="1" w:styleId="BalloonTextChar">
    <w:name w:val="Balloon Text Char"/>
    <w:basedOn w:val="DefaultParagraphFont"/>
    <w:link w:val="BalloonText"/>
    <w:rsid w:val="00AC61EF"/>
    <w:rPr>
      <w:rFonts w:ascii="Tahoma" w:hAnsi="Tahoma" w:cs="Tahoma"/>
      <w:sz w:val="16"/>
      <w:szCs w:val="16"/>
      <w:lang w:val="en-AU" w:eastAsia="en-US"/>
    </w:rPr>
  </w:style>
  <w:style w:type="character" w:customStyle="1" w:styleId="FooterChar">
    <w:name w:val="Footer Char"/>
    <w:basedOn w:val="DefaultParagraphFont"/>
    <w:link w:val="Footer"/>
    <w:rsid w:val="006D3CA2"/>
    <w:rPr>
      <w:sz w:val="24"/>
      <w:szCs w:val="24"/>
      <w:lang w:val="en-AU" w:eastAsia="en-US"/>
    </w:rPr>
  </w:style>
  <w:style w:type="paragraph" w:styleId="ListParagraph">
    <w:name w:val="List Paragraph"/>
    <w:basedOn w:val="Normal"/>
    <w:uiPriority w:val="34"/>
    <w:qFormat/>
    <w:rsid w:val="00C70F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557248">
      <w:bodyDiv w:val="1"/>
      <w:marLeft w:val="0"/>
      <w:marRight w:val="0"/>
      <w:marTop w:val="0"/>
      <w:marBottom w:val="0"/>
      <w:divBdr>
        <w:top w:val="none" w:sz="0" w:space="0" w:color="auto"/>
        <w:left w:val="none" w:sz="0" w:space="0" w:color="auto"/>
        <w:bottom w:val="none" w:sz="0" w:space="0" w:color="auto"/>
        <w:right w:val="none" w:sz="0" w:space="0" w:color="auto"/>
      </w:divBdr>
    </w:div>
    <w:div w:id="552542332">
      <w:bodyDiv w:val="1"/>
      <w:marLeft w:val="0"/>
      <w:marRight w:val="0"/>
      <w:marTop w:val="0"/>
      <w:marBottom w:val="0"/>
      <w:divBdr>
        <w:top w:val="none" w:sz="0" w:space="0" w:color="auto"/>
        <w:left w:val="none" w:sz="0" w:space="0" w:color="auto"/>
        <w:bottom w:val="none" w:sz="0" w:space="0" w:color="auto"/>
        <w:right w:val="none" w:sz="0" w:space="0" w:color="auto"/>
      </w:divBdr>
    </w:div>
    <w:div w:id="1624582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wmf"/><Relationship Id="rId10" Type="http://schemas.openxmlformats.org/officeDocument/2006/relationships/oleObject" Target="embeddings/oleObject1.bin"/><Relationship Id="rId19" Type="http://schemas.openxmlformats.org/officeDocument/2006/relationships/hyperlink" Target="http://creativecommons.org/licenses/by/3.0/au"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DETE - Safe Operating Procedure</vt:lpstr>
    </vt:vector>
  </TitlesOfParts>
  <Company>DETE</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 - Safe Operating Procedure</dc:title>
  <dc:creator>COOPER, Philip;CLARK, Brian</dc:creator>
  <cp:keywords>DETE, Education Queensland</cp:keywords>
  <cp:lastModifiedBy>Andrei Maberley</cp:lastModifiedBy>
  <cp:revision>2</cp:revision>
  <dcterms:created xsi:type="dcterms:W3CDTF">2021-02-22T23:09:00Z</dcterms:created>
  <dcterms:modified xsi:type="dcterms:W3CDTF">2021-02-22T23:09:00Z</dcterms:modified>
</cp:coreProperties>
</file>