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21BFC059" w14:textId="77777777" w:rsidTr="007B531E">
        <w:trPr>
          <w:trHeight w:hRule="exact" w:val="1276"/>
        </w:trPr>
        <w:tc>
          <w:tcPr>
            <w:tcW w:w="5000" w:type="pct"/>
            <w:gridSpan w:val="2"/>
            <w:shd w:val="clear" w:color="auto" w:fill="auto"/>
            <w:vAlign w:val="center"/>
          </w:tcPr>
          <w:p w14:paraId="7AE79804" w14:textId="35621FEC" w:rsidR="00B9730E" w:rsidRPr="00FB1A06" w:rsidRDefault="006B6C01" w:rsidP="00432CEC">
            <w:pPr>
              <w:spacing w:before="40" w:after="20"/>
              <w:ind w:left="113" w:right="113"/>
              <w:jc w:val="center"/>
              <w:rPr>
                <w:rFonts w:ascii="Arial" w:hAnsi="Arial" w:cs="Arial"/>
                <w:b/>
                <w:i/>
                <w:noProof/>
                <w:sz w:val="30"/>
                <w:szCs w:val="30"/>
                <w:lang w:val="en-US"/>
              </w:rPr>
            </w:pPr>
            <w:r w:rsidRPr="00C11C56">
              <w:rPr>
                <w:rFonts w:ascii="Arial" w:hAnsi="Arial" w:cs="Arial"/>
                <w:b/>
                <w:i/>
                <w:noProof/>
                <w:sz w:val="30"/>
                <w:szCs w:val="30"/>
                <w:lang w:val="en-US"/>
              </w:rPr>
              <mc:AlternateContent>
                <mc:Choice Requires="wps">
                  <w:drawing>
                    <wp:anchor distT="0" distB="0" distL="114300" distR="114300" simplePos="0" relativeHeight="251679232" behindDoc="0" locked="0" layoutInCell="1" allowOverlap="1" wp14:anchorId="2EF8B9E3" wp14:editId="04321C97">
                      <wp:simplePos x="0" y="0"/>
                      <wp:positionH relativeFrom="column">
                        <wp:posOffset>1257935</wp:posOffset>
                      </wp:positionH>
                      <wp:positionV relativeFrom="paragraph">
                        <wp:posOffset>142240</wp:posOffset>
                      </wp:positionV>
                      <wp:extent cx="3868420" cy="106426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10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2E3F8" w14:textId="77777777" w:rsidR="00C11C56" w:rsidRPr="00241717" w:rsidRDefault="00C11C56" w:rsidP="00C11C5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08107C0F" w14:textId="18AF34D2" w:rsidR="00C11C56" w:rsidRPr="00241717" w:rsidRDefault="00890766" w:rsidP="006B6C01">
                                  <w:pPr>
                                    <w:jc w:val="center"/>
                                    <w:rPr>
                                      <w:rFonts w:ascii="Arial" w:hAnsi="Arial" w:cs="Arial"/>
                                      <w:b/>
                                      <w:sz w:val="40"/>
                                      <w:szCs w:val="40"/>
                                    </w:rPr>
                                  </w:pPr>
                                  <w:r w:rsidRPr="00890766">
                                    <w:rPr>
                                      <w:rFonts w:ascii="Arial" w:hAnsi="Arial" w:cs="Arial"/>
                                      <w:b/>
                                      <w:sz w:val="36"/>
                                      <w:szCs w:val="36"/>
                                    </w:rPr>
                                    <w:t>PROXXON THERMOCUT</w:t>
                                  </w:r>
                                  <w:r>
                                    <w:rPr>
                                      <w:rFonts w:ascii="Arial" w:hAnsi="Arial" w:cs="Arial"/>
                                      <w:b/>
                                      <w:sz w:val="40"/>
                                      <w:szCs w:val="40"/>
                                    </w:rPr>
                                    <w:t xml:space="preserve"> </w:t>
                                  </w:r>
                                  <w:r w:rsidRPr="00890766">
                                    <w:rPr>
                                      <w:rFonts w:ascii="Arial" w:hAnsi="Arial" w:cs="Arial"/>
                                      <w:b/>
                                      <w:sz w:val="36"/>
                                      <w:szCs w:val="36"/>
                                    </w:rPr>
                                    <w:t>230/E</w:t>
                                  </w:r>
                                  <w:r>
                                    <w:rPr>
                                      <w:rFonts w:ascii="Arial" w:hAnsi="Arial" w:cs="Arial"/>
                                      <w:b/>
                                      <w:sz w:val="40"/>
                                      <w:szCs w:val="40"/>
                                    </w:rPr>
                                    <w:t xml:space="preserve"> </w:t>
                                  </w:r>
                                  <w:r w:rsidR="00C11C56" w:rsidRPr="006B6C01">
                                    <w:rPr>
                                      <w:rFonts w:ascii="Arial" w:hAnsi="Arial" w:cs="Arial"/>
                                      <w:b/>
                                      <w:sz w:val="36"/>
                                      <w:szCs w:val="36"/>
                                    </w:rPr>
                                    <w:t xml:space="preserve">HOT </w:t>
                                  </w:r>
                                  <w:r w:rsidR="00093496" w:rsidRPr="006B6C01">
                                    <w:rPr>
                                      <w:rFonts w:ascii="Arial" w:hAnsi="Arial" w:cs="Arial"/>
                                      <w:b/>
                                      <w:sz w:val="36"/>
                                      <w:szCs w:val="36"/>
                                    </w:rPr>
                                    <w:t>WIRE CUTTER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8B9E3" id="_x0000_t202" coordsize="21600,21600" o:spt="202" path="m,l,21600r21600,l21600,xe">
                      <v:stroke joinstyle="miter"/>
                      <v:path gradientshapeok="t" o:connecttype="rect"/>
                    </v:shapetype>
                    <v:shape id="Text Box 25" o:spid="_x0000_s1026" type="#_x0000_t202" style="position:absolute;left:0;text-align:left;margin-left:99.05pt;margin-top:11.2pt;width:304.6pt;height:83.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" stroked="f">
                      <v:fill opacity="0"/>
                      <v:textbox>
                        <w:txbxContent>
                          <w:p w14:paraId="54A2E3F8" w14:textId="77777777" w:rsidR="00C11C56" w:rsidRPr="00241717" w:rsidRDefault="00C11C56" w:rsidP="00C11C5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08107C0F" w14:textId="18AF34D2" w:rsidR="00C11C56" w:rsidRPr="00241717" w:rsidRDefault="00890766" w:rsidP="006B6C01">
                            <w:pPr>
                              <w:jc w:val="center"/>
                              <w:rPr>
                                <w:rFonts w:ascii="Arial" w:hAnsi="Arial" w:cs="Arial"/>
                                <w:b/>
                                <w:sz w:val="40"/>
                                <w:szCs w:val="40"/>
                              </w:rPr>
                            </w:pPr>
                            <w:r w:rsidRPr="00890766">
                              <w:rPr>
                                <w:rFonts w:ascii="Arial" w:hAnsi="Arial" w:cs="Arial"/>
                                <w:b/>
                                <w:sz w:val="36"/>
                                <w:szCs w:val="36"/>
                              </w:rPr>
                              <w:t>PROXXON THERMOCUT</w:t>
                            </w:r>
                            <w:r>
                              <w:rPr>
                                <w:rFonts w:ascii="Arial" w:hAnsi="Arial" w:cs="Arial"/>
                                <w:b/>
                                <w:sz w:val="40"/>
                                <w:szCs w:val="40"/>
                              </w:rPr>
                              <w:t xml:space="preserve"> </w:t>
                            </w:r>
                            <w:r w:rsidRPr="00890766">
                              <w:rPr>
                                <w:rFonts w:ascii="Arial" w:hAnsi="Arial" w:cs="Arial"/>
                                <w:b/>
                                <w:sz w:val="36"/>
                                <w:szCs w:val="36"/>
                              </w:rPr>
                              <w:t>230/E</w:t>
                            </w:r>
                            <w:r>
                              <w:rPr>
                                <w:rFonts w:ascii="Arial" w:hAnsi="Arial" w:cs="Arial"/>
                                <w:b/>
                                <w:sz w:val="40"/>
                                <w:szCs w:val="40"/>
                              </w:rPr>
                              <w:t xml:space="preserve"> </w:t>
                            </w:r>
                            <w:r w:rsidR="00C11C56" w:rsidRPr="006B6C01">
                              <w:rPr>
                                <w:rFonts w:ascii="Arial" w:hAnsi="Arial" w:cs="Arial"/>
                                <w:b/>
                                <w:sz w:val="36"/>
                                <w:szCs w:val="36"/>
                              </w:rPr>
                              <w:t xml:space="preserve">HOT </w:t>
                            </w:r>
                            <w:r w:rsidR="00093496" w:rsidRPr="006B6C01">
                              <w:rPr>
                                <w:rFonts w:ascii="Arial" w:hAnsi="Arial" w:cs="Arial"/>
                                <w:b/>
                                <w:sz w:val="36"/>
                                <w:szCs w:val="36"/>
                              </w:rPr>
                              <w:t>WIRE CUTTER</w:t>
                            </w:r>
                          </w:p>
                        </w:txbxContent>
                      </v:textbox>
                    </v:shape>
                  </w:pict>
                </mc:Fallback>
              </mc:AlternateContent>
            </w:r>
            <w:r w:rsidR="00C11C56" w:rsidRPr="00C11C56">
              <w:rPr>
                <w:rFonts w:ascii="Arial" w:hAnsi="Arial" w:cs="Arial"/>
                <w:b/>
                <w:i/>
                <w:noProof/>
                <w:sz w:val="30"/>
                <w:szCs w:val="30"/>
                <w:lang w:val="en-US"/>
              </w:rPr>
              <w:drawing>
                <wp:anchor distT="0" distB="0" distL="114300" distR="114300" simplePos="0" relativeHeight="251681280" behindDoc="0" locked="0" layoutInCell="1" allowOverlap="1" wp14:anchorId="61B37BFA" wp14:editId="53D91860">
                  <wp:simplePos x="0" y="0"/>
                  <wp:positionH relativeFrom="column">
                    <wp:posOffset>-69215</wp:posOffset>
                  </wp:positionH>
                  <wp:positionV relativeFrom="paragraph">
                    <wp:posOffset>-37465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B531E" w14:paraId="2607A50A" w14:textId="77777777" w:rsidTr="00C11C56">
        <w:trPr>
          <w:trHeight w:hRule="exact" w:val="574"/>
        </w:trPr>
        <w:tc>
          <w:tcPr>
            <w:tcW w:w="5000" w:type="pct"/>
            <w:gridSpan w:val="2"/>
            <w:shd w:val="clear" w:color="auto" w:fill="auto"/>
            <w:vAlign w:val="center"/>
          </w:tcPr>
          <w:p w14:paraId="5442E994" w14:textId="77777777" w:rsidR="007B531E" w:rsidRDefault="007B531E" w:rsidP="007B531E">
            <w:pPr>
              <w:ind w:right="113"/>
              <w:rPr>
                <w:rFonts w:ascii="Arial" w:hAnsi="Arial" w:cs="Arial"/>
                <w:b/>
                <w:i/>
                <w:noProof/>
                <w:sz w:val="32"/>
                <w:szCs w:val="32"/>
                <w:lang w:eastAsia="zh-TW"/>
              </w:rPr>
            </w:pPr>
          </w:p>
        </w:tc>
      </w:tr>
      <w:tr w:rsidR="00B9730E" w14:paraId="2926BA9E" w14:textId="77777777" w:rsidTr="007B531E">
        <w:trPr>
          <w:trHeight w:hRule="exact" w:val="80"/>
        </w:trPr>
        <w:tc>
          <w:tcPr>
            <w:tcW w:w="5000" w:type="pct"/>
            <w:gridSpan w:val="2"/>
            <w:shd w:val="clear" w:color="auto" w:fill="auto"/>
            <w:vAlign w:val="center"/>
          </w:tcPr>
          <w:p w14:paraId="0E53350C" w14:textId="77777777" w:rsidR="00B9730E" w:rsidRPr="00E6760B" w:rsidRDefault="00B9730E" w:rsidP="00432CEC">
            <w:pPr>
              <w:ind w:left="113" w:right="113"/>
              <w:jc w:val="center"/>
              <w:rPr>
                <w:rFonts w:ascii="Arial" w:hAnsi="Arial" w:cs="Arial"/>
                <w:b/>
                <w:noProof/>
                <w:sz w:val="30"/>
                <w:szCs w:val="30"/>
                <w:lang w:val="en-US"/>
              </w:rPr>
            </w:pPr>
          </w:p>
        </w:tc>
      </w:tr>
      <w:tr w:rsidR="00B9730E" w14:paraId="0E759DFA" w14:textId="77777777" w:rsidTr="007B531E">
        <w:trPr>
          <w:trHeight w:hRule="exact" w:val="874"/>
        </w:trPr>
        <w:tc>
          <w:tcPr>
            <w:tcW w:w="5000" w:type="pct"/>
            <w:gridSpan w:val="2"/>
            <w:shd w:val="clear" w:color="auto" w:fill="FFDE15"/>
            <w:vAlign w:val="center"/>
          </w:tcPr>
          <w:p w14:paraId="6CADC95E" w14:textId="77777777" w:rsidR="007960F6" w:rsidRDefault="007960F6" w:rsidP="007960F6">
            <w:pPr>
              <w:jc w:val="center"/>
              <w:rPr>
                <w:rFonts w:ascii="Arial" w:hAnsi="Arial" w:cs="Arial"/>
                <w:noProof/>
                <w:sz w:val="30"/>
                <w:szCs w:val="30"/>
                <w:lang w:val="en-US"/>
              </w:rPr>
            </w:pPr>
            <w:r w:rsidRPr="00E6760B">
              <w:rPr>
                <w:rFonts w:ascii="Arial" w:hAnsi="Arial" w:cs="Arial"/>
                <w:b/>
                <w:noProof/>
                <w:sz w:val="30"/>
                <w:szCs w:val="30"/>
                <w:lang w:val="en-US"/>
              </w:rPr>
              <w:t xml:space="preserve">DO NOT </w:t>
            </w:r>
            <w:r w:rsidRPr="00052734">
              <w:rPr>
                <w:rFonts w:ascii="Arial" w:hAnsi="Arial" w:cs="Arial"/>
                <w:noProof/>
                <w:sz w:val="30"/>
                <w:szCs w:val="30"/>
                <w:lang w:val="en-US"/>
              </w:rPr>
              <w:t xml:space="preserve">use this machine unless </w:t>
            </w:r>
            <w:r>
              <w:rPr>
                <w:rFonts w:ascii="Arial" w:hAnsi="Arial" w:cs="Arial"/>
                <w:noProof/>
                <w:sz w:val="30"/>
                <w:szCs w:val="30"/>
                <w:lang w:val="en-US"/>
              </w:rPr>
              <w:t>the Supervisor</w:t>
            </w:r>
            <w:r w:rsidRPr="00052734">
              <w:rPr>
                <w:rFonts w:ascii="Arial" w:hAnsi="Arial" w:cs="Arial"/>
                <w:noProof/>
                <w:sz w:val="30"/>
                <w:szCs w:val="30"/>
                <w:lang w:val="en-US"/>
              </w:rPr>
              <w:t xml:space="preserve"> has instructed you in its safe use and operation and has given permission</w:t>
            </w:r>
          </w:p>
          <w:p w14:paraId="4DD20E26" w14:textId="03EB1276" w:rsidR="00B9730E" w:rsidRPr="00E6760B" w:rsidRDefault="00B9730E" w:rsidP="007960F6">
            <w:pPr>
              <w:spacing w:before="80" w:after="20"/>
              <w:ind w:right="113"/>
              <w:rPr>
                <w:rFonts w:ascii="Arial" w:hAnsi="Arial" w:cs="Arial"/>
                <w:b/>
                <w:noProof/>
                <w:sz w:val="30"/>
                <w:szCs w:val="30"/>
                <w:lang w:val="en-US"/>
              </w:rPr>
            </w:pPr>
          </w:p>
        </w:tc>
      </w:tr>
      <w:tr w:rsidR="00B9730E" w14:paraId="402803C8" w14:textId="77777777" w:rsidTr="007B531E">
        <w:trPr>
          <w:trHeight w:hRule="exact" w:val="170"/>
        </w:trPr>
        <w:tc>
          <w:tcPr>
            <w:tcW w:w="5000" w:type="pct"/>
            <w:gridSpan w:val="2"/>
            <w:vAlign w:val="center"/>
          </w:tcPr>
          <w:p w14:paraId="513A2EF3" w14:textId="77777777" w:rsidR="00B9730E" w:rsidRDefault="00B9730E" w:rsidP="00432CEC">
            <w:pPr>
              <w:rPr>
                <w:rFonts w:ascii="Arial" w:hAnsi="Arial" w:cs="Arial"/>
                <w:noProof/>
                <w:sz w:val="28"/>
                <w:lang w:val="en-US"/>
              </w:rPr>
            </w:pPr>
          </w:p>
        </w:tc>
      </w:tr>
      <w:tr w:rsidR="00B9730E" w14:paraId="0A8AF859" w14:textId="77777777" w:rsidTr="007B531E">
        <w:trPr>
          <w:trHeight w:hRule="exact" w:val="822"/>
        </w:trPr>
        <w:tc>
          <w:tcPr>
            <w:tcW w:w="2485" w:type="pct"/>
            <w:vAlign w:val="center"/>
          </w:tcPr>
          <w:p w14:paraId="5A25F1E3" w14:textId="77777777" w:rsidR="00B9730E" w:rsidRPr="004F12F1" w:rsidRDefault="00B829BE" w:rsidP="000368C7">
            <w:pPr>
              <w:spacing w:before="80"/>
              <w:rPr>
                <w:rFonts w:ascii="Arial" w:hAnsi="Arial" w:cs="Arial"/>
                <w:sz w:val="22"/>
                <w:szCs w:val="22"/>
              </w:rPr>
            </w:pPr>
            <w:r>
              <w:rPr>
                <w:rFonts w:ascii="Arial" w:hAnsi="Arial" w:cs="Arial"/>
                <w:bCs/>
                <w:noProof/>
                <w:sz w:val="22"/>
                <w:szCs w:val="22"/>
                <w:lang w:val="en-US"/>
              </w:rPr>
              <w:object w:dxaOrig="1440" w:dyaOrig="1440" w14:anchorId="44663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2" o:title=""/>
                  <w10:wrap type="tight" anchory="page"/>
                </v:shape>
                <o:OLEObject Type="Embed" ProgID="Word.Picture.8" ShapeID="_x0000_s1037" DrawAspect="Content" ObjectID="_1724146018" r:id="rId13"/>
              </w:object>
            </w:r>
            <w:r w:rsidR="000368C7">
              <w:rPr>
                <w:rFonts w:ascii="Arial" w:hAnsi="Arial" w:cs="Arial"/>
                <w:bCs/>
                <w:sz w:val="22"/>
                <w:szCs w:val="22"/>
              </w:rPr>
              <w:t>Approved s</w:t>
            </w:r>
            <w:r w:rsidR="00B9730E" w:rsidRPr="004F12F1">
              <w:rPr>
                <w:rFonts w:ascii="Arial" w:hAnsi="Arial" w:cs="Arial"/>
                <w:bCs/>
                <w:sz w:val="22"/>
                <w:szCs w:val="22"/>
              </w:rPr>
              <w:t>afety glasses</w:t>
            </w:r>
            <w:r w:rsidR="00B9730E" w:rsidRPr="004F12F1">
              <w:rPr>
                <w:rFonts w:ascii="Arial" w:hAnsi="Arial" w:cs="Arial"/>
                <w:sz w:val="22"/>
                <w:szCs w:val="22"/>
              </w:rPr>
              <w:t xml:space="preserve"> must be </w:t>
            </w:r>
            <w:proofErr w:type="gramStart"/>
            <w:r w:rsidR="00B9730E" w:rsidRPr="004F12F1">
              <w:rPr>
                <w:rFonts w:ascii="Arial" w:hAnsi="Arial" w:cs="Arial"/>
                <w:sz w:val="22"/>
                <w:szCs w:val="22"/>
              </w:rPr>
              <w:t xml:space="preserve">worn at </w:t>
            </w:r>
            <w:r w:rsidR="00B9730E" w:rsidRPr="004F12F1">
              <w:rPr>
                <w:rFonts w:ascii="Arial" w:hAnsi="Arial" w:cs="Arial"/>
                <w:bCs/>
                <w:sz w:val="22"/>
                <w:szCs w:val="22"/>
              </w:rPr>
              <w:t>all times</w:t>
            </w:r>
            <w:proofErr w:type="gramEnd"/>
            <w:r w:rsidR="00B9730E" w:rsidRPr="004F12F1">
              <w:rPr>
                <w:rFonts w:ascii="Arial" w:hAnsi="Arial" w:cs="Arial"/>
                <w:bCs/>
                <w:sz w:val="22"/>
                <w:szCs w:val="22"/>
              </w:rPr>
              <w:t xml:space="preserve"> in work areas.</w:t>
            </w:r>
          </w:p>
        </w:tc>
        <w:tc>
          <w:tcPr>
            <w:tcW w:w="2515" w:type="pct"/>
            <w:vAlign w:val="center"/>
          </w:tcPr>
          <w:p w14:paraId="7CBD7052" w14:textId="77777777" w:rsidR="00B9730E" w:rsidRPr="006A07E8" w:rsidRDefault="006A07E8" w:rsidP="006A07E8">
            <w:pPr>
              <w:spacing w:before="80"/>
              <w:rPr>
                <w:rFonts w:ascii="Arial" w:hAnsi="Arial" w:cs="Arial"/>
                <w:sz w:val="22"/>
                <w:szCs w:val="22"/>
              </w:rPr>
            </w:pPr>
            <w:r w:rsidRPr="00572A48">
              <w:rPr>
                <w:rFonts w:ascii="Arial" w:hAnsi="Arial" w:cs="Arial"/>
                <w:b/>
                <w:noProof/>
                <w:sz w:val="18"/>
                <w:lang w:eastAsia="zh-TW"/>
              </w:rPr>
              <w:drawing>
                <wp:anchor distT="0" distB="0" distL="114300" distR="114300" simplePos="0" relativeHeight="251677184" behindDoc="0" locked="0" layoutInCell="1" allowOverlap="1" wp14:anchorId="209E17CC" wp14:editId="6C03A23B">
                  <wp:simplePos x="0" y="0"/>
                  <wp:positionH relativeFrom="margin">
                    <wp:posOffset>3810</wp:posOffset>
                  </wp:positionH>
                  <wp:positionV relativeFrom="margin">
                    <wp:posOffset>-8255</wp:posOffset>
                  </wp:positionV>
                  <wp:extent cx="423545" cy="4387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54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8C7" w:rsidRPr="004F12F1">
              <w:rPr>
                <w:rFonts w:ascii="Arial" w:hAnsi="Arial" w:cs="Arial"/>
                <w:b/>
                <w:noProof/>
                <w:sz w:val="22"/>
                <w:szCs w:val="22"/>
                <w:lang w:eastAsia="zh-TW"/>
              </w:rPr>
              <w:drawing>
                <wp:inline distT="0" distB="0" distL="0" distR="0" wp14:anchorId="6273A951" wp14:editId="0A337A3F">
                  <wp:extent cx="8255" cy="8255"/>
                  <wp:effectExtent l="0" t="0" r="0" b="0"/>
                  <wp:docPr id="120" name="Picture 14"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0368C7" w:rsidRPr="004F12F1">
              <w:rPr>
                <w:rFonts w:ascii="Arial" w:hAnsi="Arial" w:cs="Arial"/>
                <w:noProof/>
                <w:sz w:val="22"/>
                <w:szCs w:val="22"/>
                <w:lang w:eastAsia="zh-TW"/>
              </w:rPr>
              <w:drawing>
                <wp:inline distT="0" distB="0" distL="0" distR="0" wp14:anchorId="73E572FD" wp14:editId="44794547">
                  <wp:extent cx="8255" cy="8255"/>
                  <wp:effectExtent l="0" t="0" r="0" b="0"/>
                  <wp:docPr id="121" name="Picture 1"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Arial" w:hAnsi="Arial" w:cs="Arial"/>
                <w:bCs/>
                <w:sz w:val="22"/>
                <w:szCs w:val="22"/>
              </w:rPr>
              <w:t xml:space="preserve">A suitable P2 or P3 filter mask </w:t>
            </w:r>
            <w:r>
              <w:rPr>
                <w:rFonts w:ascii="Arial" w:hAnsi="Arial" w:cs="Arial"/>
                <w:bCs/>
                <w:i/>
                <w:sz w:val="22"/>
                <w:szCs w:val="22"/>
              </w:rPr>
              <w:t xml:space="preserve">must </w:t>
            </w:r>
            <w:r>
              <w:rPr>
                <w:rFonts w:ascii="Arial" w:hAnsi="Arial" w:cs="Arial"/>
                <w:bCs/>
                <w:sz w:val="22"/>
                <w:szCs w:val="22"/>
              </w:rPr>
              <w:t xml:space="preserve">be worn whenever potentially toxic smoke and fumes are created. </w:t>
            </w:r>
          </w:p>
        </w:tc>
      </w:tr>
      <w:tr w:rsidR="00B9730E" w14:paraId="384412FE" w14:textId="77777777" w:rsidTr="007B531E">
        <w:trPr>
          <w:trHeight w:hRule="exact" w:val="822"/>
        </w:trPr>
        <w:tc>
          <w:tcPr>
            <w:tcW w:w="2485" w:type="pct"/>
            <w:vAlign w:val="center"/>
          </w:tcPr>
          <w:p w14:paraId="106619DE" w14:textId="77777777" w:rsidR="00B9730E" w:rsidRPr="004F12F1" w:rsidRDefault="004D5F4F" w:rsidP="00FB1A06">
            <w:pPr>
              <w:spacing w:before="120"/>
              <w:rPr>
                <w:rFonts w:ascii="Arial" w:hAnsi="Arial" w:cs="Arial"/>
                <w:sz w:val="22"/>
                <w:szCs w:val="22"/>
              </w:rPr>
            </w:pPr>
            <w:r w:rsidRPr="004F12F1">
              <w:rPr>
                <w:rFonts w:ascii="Arial" w:hAnsi="Arial" w:cs="Arial"/>
                <w:noProof/>
                <w:sz w:val="22"/>
                <w:szCs w:val="22"/>
                <w:lang w:eastAsia="zh-TW"/>
              </w:rPr>
              <w:drawing>
                <wp:anchor distT="0" distB="0" distL="114300" distR="114300" simplePos="0" relativeHeight="251657728" behindDoc="0" locked="0" layoutInCell="1" allowOverlap="0" wp14:anchorId="7B6387E3" wp14:editId="3460FA2A">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4F12F1">
              <w:rPr>
                <w:rFonts w:ascii="Arial" w:hAnsi="Arial" w:cs="Arial"/>
                <w:sz w:val="22"/>
                <w:szCs w:val="22"/>
              </w:rPr>
              <w:t xml:space="preserve">Appropriate </w:t>
            </w:r>
            <w:r w:rsidR="00FB1A06" w:rsidRPr="004F12F1">
              <w:rPr>
                <w:rFonts w:ascii="Arial" w:hAnsi="Arial" w:cs="Arial"/>
                <w:sz w:val="22"/>
                <w:szCs w:val="22"/>
              </w:rPr>
              <w:t>protective footwear</w:t>
            </w:r>
            <w:r w:rsidR="00B9730E" w:rsidRPr="004F12F1">
              <w:rPr>
                <w:rFonts w:ascii="Arial" w:hAnsi="Arial" w:cs="Arial"/>
                <w:sz w:val="22"/>
                <w:szCs w:val="22"/>
              </w:rPr>
              <w:t xml:space="preserve"> </w:t>
            </w:r>
            <w:r w:rsidR="0063137C">
              <w:rPr>
                <w:rFonts w:ascii="Arial" w:hAnsi="Arial" w:cs="Arial"/>
                <w:sz w:val="22"/>
                <w:szCs w:val="22"/>
              </w:rPr>
              <w:t xml:space="preserve">with substantial uppers </w:t>
            </w:r>
            <w:r w:rsidR="00B9730E" w:rsidRPr="004F12F1">
              <w:rPr>
                <w:rFonts w:ascii="Arial" w:hAnsi="Arial" w:cs="Arial"/>
                <w:sz w:val="22"/>
                <w:szCs w:val="22"/>
              </w:rPr>
              <w:t>must be worn.</w:t>
            </w:r>
          </w:p>
        </w:tc>
        <w:tc>
          <w:tcPr>
            <w:tcW w:w="2515" w:type="pct"/>
            <w:vAlign w:val="center"/>
          </w:tcPr>
          <w:p w14:paraId="37FB2195" w14:textId="7EB0601C" w:rsidR="00B9730E" w:rsidRPr="004F12F1" w:rsidRDefault="0065180D" w:rsidP="006A07E8">
            <w:pPr>
              <w:spacing w:before="80"/>
              <w:rPr>
                <w:rFonts w:ascii="Arial" w:hAnsi="Arial" w:cs="Arial"/>
                <w:sz w:val="22"/>
                <w:szCs w:val="22"/>
              </w:rPr>
            </w:pPr>
            <w:r w:rsidRPr="00572A48">
              <w:rPr>
                <w:rFonts w:ascii="Arial" w:hAnsi="Arial" w:cs="Arial"/>
                <w:b/>
                <w:noProof/>
                <w:sz w:val="18"/>
                <w:lang w:eastAsia="zh-TW"/>
              </w:rPr>
              <w:drawing>
                <wp:anchor distT="0" distB="0" distL="114300" distR="114300" simplePos="0" relativeHeight="251674112" behindDoc="0" locked="0" layoutInCell="1" allowOverlap="1" wp14:anchorId="0769E9EA" wp14:editId="053F6285">
                  <wp:simplePos x="3873500" y="2559050"/>
                  <wp:positionH relativeFrom="margin">
                    <wp:align>left</wp:align>
                  </wp:positionH>
                  <wp:positionV relativeFrom="margin">
                    <wp:align>top</wp:align>
                  </wp:positionV>
                  <wp:extent cx="439200" cy="439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006A07E8">
              <w:rPr>
                <w:rFonts w:ascii="Arial" w:hAnsi="Arial" w:cs="Arial"/>
                <w:sz w:val="22"/>
                <w:szCs w:val="22"/>
              </w:rPr>
              <w:t xml:space="preserve">A suitable protective workshop apron and gloves are advisable. </w:t>
            </w:r>
            <w:r>
              <w:rPr>
                <w:rFonts w:ascii="Arial" w:hAnsi="Arial" w:cs="Arial"/>
                <w:sz w:val="22"/>
                <w:szCs w:val="22"/>
              </w:rPr>
              <w:t xml:space="preserve"> </w:t>
            </w:r>
          </w:p>
        </w:tc>
      </w:tr>
    </w:tbl>
    <w:p w14:paraId="26996727" w14:textId="724784F3" w:rsidR="009B10CB" w:rsidRDefault="00C11C56" w:rsidP="00666EA3">
      <w:pPr>
        <w:pStyle w:val="Heading3"/>
        <w:shd w:val="clear" w:color="auto" w:fill="FFCC00"/>
        <w:ind w:left="-180" w:right="-236" w:firstLine="180"/>
        <w:rPr>
          <w:rFonts w:ascii="Arial" w:hAnsi="Arial" w:cs="Arial"/>
          <w:sz w:val="8"/>
        </w:rPr>
      </w:pPr>
      <w:r w:rsidRPr="00C11C56">
        <w:rPr>
          <w:rFonts w:ascii="Arial" w:hAnsi="Arial" w:cs="Arial"/>
          <w:b/>
          <w:i/>
          <w:noProof/>
          <w:sz w:val="30"/>
          <w:szCs w:val="30"/>
          <w:lang w:val="en-US"/>
        </w:rPr>
        <w:drawing>
          <wp:anchor distT="0" distB="0" distL="114300" distR="114300" simplePos="0" relativeHeight="251680256" behindDoc="0" locked="0" layoutInCell="1" allowOverlap="1" wp14:anchorId="780B735A" wp14:editId="053FE13C">
            <wp:simplePos x="0" y="0"/>
            <wp:positionH relativeFrom="column">
              <wp:posOffset>5356431</wp:posOffset>
            </wp:positionH>
            <wp:positionV relativeFrom="page">
              <wp:posOffset>221615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170494" w14:textId="4BC768FE" w:rsidR="009B10CB" w:rsidRPr="00666EA3" w:rsidRDefault="007A5B67" w:rsidP="004F12F1">
      <w:pPr>
        <w:pStyle w:val="Heading3"/>
        <w:shd w:val="clear" w:color="auto" w:fill="FFCC00"/>
        <w:ind w:left="-180" w:right="-236" w:firstLine="180"/>
        <w:jc w:val="center"/>
        <w:rPr>
          <w:rFonts w:ascii="Arial" w:hAnsi="Arial" w:cs="Arial"/>
          <w:b/>
          <w:sz w:val="24"/>
          <w:szCs w:val="24"/>
        </w:rPr>
      </w:pPr>
      <w:r>
        <w:rPr>
          <w:rFonts w:ascii="Arial" w:hAnsi="Arial" w:cs="Arial"/>
          <w:b/>
          <w:sz w:val="24"/>
          <w:szCs w:val="24"/>
        </w:rPr>
        <w:t xml:space="preserve">CAUTION: </w:t>
      </w:r>
      <w:r w:rsidR="00B74914">
        <w:rPr>
          <w:rFonts w:ascii="Arial" w:hAnsi="Arial" w:cs="Arial"/>
          <w:b/>
          <w:sz w:val="24"/>
          <w:szCs w:val="24"/>
        </w:rPr>
        <w:t xml:space="preserve">skin contact with the hot Nichrome wire </w:t>
      </w:r>
      <w:r w:rsidR="00181BA9">
        <w:rPr>
          <w:rFonts w:ascii="Arial" w:hAnsi="Arial" w:cs="Arial"/>
          <w:b/>
          <w:sz w:val="24"/>
          <w:szCs w:val="24"/>
        </w:rPr>
        <w:t xml:space="preserve">will </w:t>
      </w:r>
      <w:r w:rsidR="00B74914">
        <w:rPr>
          <w:rFonts w:ascii="Arial" w:hAnsi="Arial" w:cs="Arial"/>
          <w:b/>
          <w:sz w:val="24"/>
          <w:szCs w:val="24"/>
        </w:rPr>
        <w:t>result in burns</w:t>
      </w:r>
    </w:p>
    <w:p w14:paraId="1C179190" w14:textId="77777777" w:rsidR="009B10CB" w:rsidRDefault="009B10CB" w:rsidP="00666EA3">
      <w:pPr>
        <w:pStyle w:val="Heading3"/>
        <w:shd w:val="clear" w:color="auto" w:fill="FFCC00"/>
        <w:ind w:left="-180" w:right="-236" w:firstLine="180"/>
        <w:rPr>
          <w:rFonts w:ascii="Arial" w:hAnsi="Arial"/>
          <w:bCs/>
          <w:color w:val="000080"/>
          <w:sz w:val="8"/>
        </w:rPr>
      </w:pPr>
    </w:p>
    <w:p w14:paraId="4F37F516"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30C23A8A" w14:textId="77777777" w:rsidR="009B10CB" w:rsidRPr="004F12F1" w:rsidRDefault="009B10CB" w:rsidP="000D5C6C">
      <w:pPr>
        <w:pStyle w:val="Heading3"/>
        <w:pBdr>
          <w:top w:val="single" w:sz="8" w:space="1" w:color="990033"/>
          <w:left w:val="single" w:sz="8" w:space="4" w:color="990033"/>
          <w:bottom w:val="single" w:sz="8" w:space="1" w:color="990033"/>
          <w:right w:val="single" w:sz="8" w:space="4" w:color="990033"/>
        </w:pBdr>
        <w:spacing w:before="40"/>
        <w:rPr>
          <w:rFonts w:ascii="Arial" w:hAnsi="Arial"/>
          <w:b/>
          <w:color w:val="990033"/>
          <w:sz w:val="26"/>
          <w:szCs w:val="26"/>
        </w:rPr>
      </w:pPr>
      <w:r w:rsidRPr="004F12F1">
        <w:rPr>
          <w:rFonts w:ascii="Arial" w:hAnsi="Arial"/>
          <w:b/>
          <w:color w:val="990033"/>
          <w:sz w:val="26"/>
          <w:szCs w:val="26"/>
        </w:rPr>
        <w:t>PRE-OPERATIONAL SAFETY CHECKS</w:t>
      </w:r>
    </w:p>
    <w:p w14:paraId="264C890A" w14:textId="77777777" w:rsidR="006A07E8" w:rsidRDefault="006A07E8"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Examine the power lead and </w:t>
      </w:r>
      <w:r w:rsidR="007A5B67">
        <w:rPr>
          <w:rFonts w:ascii="Arial" w:hAnsi="Arial"/>
          <w:b/>
          <w:sz w:val="22"/>
          <w:szCs w:val="22"/>
        </w:rPr>
        <w:t xml:space="preserve">tool for obvious damage. </w:t>
      </w:r>
    </w:p>
    <w:p w14:paraId="6132145B" w14:textId="22C18791"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Check </w:t>
      </w:r>
      <w:r w:rsidR="0093729C">
        <w:rPr>
          <w:rFonts w:ascii="Arial" w:hAnsi="Arial"/>
          <w:b/>
          <w:sz w:val="22"/>
          <w:szCs w:val="22"/>
        </w:rPr>
        <w:t>the wire is intact</w:t>
      </w:r>
      <w:r w:rsidR="00B74914">
        <w:rPr>
          <w:rFonts w:ascii="Arial" w:hAnsi="Arial"/>
          <w:b/>
          <w:sz w:val="22"/>
          <w:szCs w:val="22"/>
        </w:rPr>
        <w:t xml:space="preserve">, </w:t>
      </w:r>
      <w:r w:rsidR="0093729C">
        <w:rPr>
          <w:rFonts w:ascii="Arial" w:hAnsi="Arial"/>
          <w:b/>
          <w:sz w:val="22"/>
          <w:szCs w:val="22"/>
        </w:rPr>
        <w:t>under slight tension</w:t>
      </w:r>
      <w:r w:rsidR="00B74914">
        <w:rPr>
          <w:rFonts w:ascii="Arial" w:hAnsi="Arial"/>
          <w:b/>
          <w:sz w:val="22"/>
          <w:szCs w:val="22"/>
        </w:rPr>
        <w:t xml:space="preserve">, and </w:t>
      </w:r>
      <w:r w:rsidR="00AE3AED">
        <w:rPr>
          <w:rFonts w:ascii="Arial" w:hAnsi="Arial"/>
          <w:b/>
          <w:sz w:val="22"/>
          <w:szCs w:val="22"/>
        </w:rPr>
        <w:t>set at the desired angle in relation to the table.</w:t>
      </w:r>
    </w:p>
    <w:p w14:paraId="5943CB16" w14:textId="77777777"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Ensure that the cord does not create a slip/trip hazard.</w:t>
      </w:r>
    </w:p>
    <w:p w14:paraId="18D2F7A4" w14:textId="4CEB0772"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Ensure the workspace is well ventilated</w:t>
      </w:r>
      <w:r w:rsidR="00047B2E">
        <w:rPr>
          <w:rFonts w:ascii="Arial" w:hAnsi="Arial"/>
          <w:b/>
          <w:sz w:val="22"/>
          <w:szCs w:val="22"/>
        </w:rPr>
        <w:t xml:space="preserve"> (</w:t>
      </w:r>
      <w:proofErr w:type="spellStart"/>
      <w:r w:rsidR="00047B2E">
        <w:rPr>
          <w:rFonts w:ascii="Arial" w:hAnsi="Arial"/>
          <w:b/>
          <w:sz w:val="22"/>
          <w:szCs w:val="22"/>
        </w:rPr>
        <w:t>ie</w:t>
      </w:r>
      <w:proofErr w:type="spellEnd"/>
      <w:r w:rsidR="00047B2E">
        <w:rPr>
          <w:rFonts w:ascii="Arial" w:hAnsi="Arial"/>
          <w:b/>
          <w:sz w:val="22"/>
          <w:szCs w:val="22"/>
        </w:rPr>
        <w:t xml:space="preserve">., </w:t>
      </w:r>
      <w:r w:rsidR="00823F63">
        <w:rPr>
          <w:rFonts w:ascii="Arial" w:hAnsi="Arial"/>
          <w:b/>
          <w:sz w:val="22"/>
          <w:szCs w:val="22"/>
        </w:rPr>
        <w:t xml:space="preserve">hot wire operated </w:t>
      </w:r>
      <w:r w:rsidR="00607EC3">
        <w:rPr>
          <w:rFonts w:ascii="Arial" w:hAnsi="Arial"/>
          <w:b/>
          <w:sz w:val="22"/>
          <w:szCs w:val="22"/>
        </w:rPr>
        <w:t xml:space="preserve">under shelter </w:t>
      </w:r>
      <w:r w:rsidR="00823F63">
        <w:rPr>
          <w:rFonts w:ascii="Arial" w:hAnsi="Arial"/>
          <w:b/>
          <w:sz w:val="22"/>
          <w:szCs w:val="22"/>
        </w:rPr>
        <w:t>outdoors with fan blowing fumes away from operator OR</w:t>
      </w:r>
      <w:r w:rsidR="00607EC3">
        <w:rPr>
          <w:rFonts w:ascii="Arial" w:hAnsi="Arial"/>
          <w:b/>
          <w:sz w:val="22"/>
          <w:szCs w:val="22"/>
        </w:rPr>
        <w:t xml:space="preserve"> hot wire operated indoors with </w:t>
      </w:r>
      <w:proofErr w:type="gramStart"/>
      <w:r w:rsidR="00B042A2">
        <w:rPr>
          <w:rFonts w:ascii="Arial" w:hAnsi="Arial"/>
          <w:b/>
          <w:sz w:val="22"/>
          <w:szCs w:val="22"/>
        </w:rPr>
        <w:t>suitably-rated</w:t>
      </w:r>
      <w:proofErr w:type="gramEnd"/>
      <w:r w:rsidR="00B042A2">
        <w:rPr>
          <w:rFonts w:ascii="Arial" w:hAnsi="Arial"/>
          <w:b/>
          <w:sz w:val="22"/>
          <w:szCs w:val="22"/>
        </w:rPr>
        <w:t xml:space="preserve"> extractor</w:t>
      </w:r>
      <w:r w:rsidR="0038779F">
        <w:rPr>
          <w:rFonts w:ascii="Arial" w:hAnsi="Arial"/>
          <w:b/>
          <w:sz w:val="22"/>
          <w:szCs w:val="22"/>
        </w:rPr>
        <w:t xml:space="preserve"> positioned to </w:t>
      </w:r>
      <w:r w:rsidR="00B042A2">
        <w:rPr>
          <w:rFonts w:ascii="Arial" w:hAnsi="Arial"/>
          <w:b/>
          <w:sz w:val="22"/>
          <w:szCs w:val="22"/>
        </w:rPr>
        <w:t>draw fumes away from operator).</w:t>
      </w:r>
    </w:p>
    <w:p w14:paraId="70731096" w14:textId="5BBDFB73"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Never leave the tool unattended when turned on or still hot. </w:t>
      </w:r>
      <w:r w:rsidR="0093729C">
        <w:rPr>
          <w:rFonts w:ascii="Arial" w:hAnsi="Arial"/>
          <w:b/>
          <w:sz w:val="22"/>
          <w:szCs w:val="22"/>
        </w:rPr>
        <w:t>Turn off the power</w:t>
      </w:r>
      <w:r>
        <w:rPr>
          <w:rFonts w:ascii="Arial" w:hAnsi="Arial"/>
          <w:b/>
          <w:sz w:val="22"/>
          <w:szCs w:val="22"/>
        </w:rPr>
        <w:t xml:space="preserve"> when not in use. </w:t>
      </w:r>
    </w:p>
    <w:p w14:paraId="22644824" w14:textId="56097616" w:rsidR="00BF5F32" w:rsidRPr="0063137C" w:rsidRDefault="00BF5F32"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The hot wire is intended for cutting </w:t>
      </w:r>
      <w:r w:rsidR="00F6353C">
        <w:rPr>
          <w:rFonts w:ascii="Arial" w:hAnsi="Arial"/>
          <w:b/>
          <w:sz w:val="22"/>
          <w:szCs w:val="22"/>
        </w:rPr>
        <w:t xml:space="preserve">rigid thermoplastic foams (EPS, XPS) only. </w:t>
      </w:r>
      <w:r w:rsidR="005B1ADB">
        <w:rPr>
          <w:rFonts w:ascii="Arial" w:hAnsi="Arial"/>
          <w:b/>
          <w:sz w:val="22"/>
          <w:szCs w:val="22"/>
        </w:rPr>
        <w:t>Thermoset upholstery foams cannot be cut using a hot wire.</w:t>
      </w:r>
    </w:p>
    <w:p w14:paraId="09504BAC" w14:textId="77777777"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10"/>
          <w:szCs w:val="10"/>
        </w:rPr>
      </w:pPr>
      <w:r w:rsidRPr="00A77C63">
        <w:rPr>
          <w:rFonts w:ascii="Arial" w:hAnsi="Arial"/>
          <w:b/>
          <w:sz w:val="10"/>
          <w:szCs w:val="10"/>
        </w:rPr>
        <w:t xml:space="preserve"> </w:t>
      </w:r>
    </w:p>
    <w:p w14:paraId="6873BEA7" w14:textId="77777777" w:rsidR="009B10CB" w:rsidRPr="003E3FB2" w:rsidRDefault="009B10CB">
      <w:pPr>
        <w:pStyle w:val="Header"/>
        <w:tabs>
          <w:tab w:val="clear" w:pos="4153"/>
          <w:tab w:val="clear" w:pos="8306"/>
        </w:tabs>
        <w:rPr>
          <w:sz w:val="12"/>
          <w:szCs w:val="12"/>
        </w:rPr>
      </w:pPr>
    </w:p>
    <w:p w14:paraId="3B65FD36" w14:textId="77777777" w:rsidR="009B10CB" w:rsidRPr="004F12F1" w:rsidRDefault="009B10CB" w:rsidP="000D5C6C">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6"/>
          <w:szCs w:val="26"/>
        </w:rPr>
      </w:pPr>
      <w:r w:rsidRPr="004F12F1">
        <w:rPr>
          <w:rFonts w:cs="Times New Roman"/>
          <w:color w:val="990033"/>
          <w:sz w:val="26"/>
          <w:szCs w:val="26"/>
        </w:rPr>
        <w:t>OPERATIONAL SAFETY CHECKS</w:t>
      </w:r>
    </w:p>
    <w:p w14:paraId="52AFD3B6" w14:textId="25428E8F" w:rsidR="0065180D" w:rsidRDefault="00791D26"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Switch </w:t>
      </w:r>
      <w:r w:rsidR="007A5B67">
        <w:rPr>
          <w:rFonts w:ascii="Arial" w:hAnsi="Arial"/>
          <w:b/>
          <w:sz w:val="22"/>
          <w:szCs w:val="22"/>
        </w:rPr>
        <w:t xml:space="preserve">on </w:t>
      </w:r>
      <w:r w:rsidR="00B4419C">
        <w:rPr>
          <w:rFonts w:ascii="Arial" w:hAnsi="Arial"/>
          <w:b/>
          <w:sz w:val="22"/>
          <w:szCs w:val="22"/>
        </w:rPr>
        <w:t xml:space="preserve">the </w:t>
      </w:r>
      <w:r w:rsidR="003703D0">
        <w:rPr>
          <w:rFonts w:ascii="Arial" w:hAnsi="Arial"/>
          <w:b/>
          <w:sz w:val="22"/>
          <w:szCs w:val="22"/>
        </w:rPr>
        <w:t xml:space="preserve">power to the hot </w:t>
      </w:r>
      <w:r w:rsidR="00B4419C">
        <w:rPr>
          <w:rFonts w:ascii="Arial" w:hAnsi="Arial"/>
          <w:b/>
          <w:sz w:val="22"/>
          <w:szCs w:val="22"/>
        </w:rPr>
        <w:t>wire</w:t>
      </w:r>
      <w:r w:rsidR="003703D0">
        <w:rPr>
          <w:rFonts w:ascii="Arial" w:hAnsi="Arial"/>
          <w:b/>
          <w:sz w:val="22"/>
          <w:szCs w:val="22"/>
        </w:rPr>
        <w:t xml:space="preserve"> with the rotary </w:t>
      </w:r>
      <w:r w:rsidR="00511F8C">
        <w:rPr>
          <w:rFonts w:ascii="Arial" w:hAnsi="Arial"/>
          <w:b/>
          <w:sz w:val="22"/>
          <w:szCs w:val="22"/>
        </w:rPr>
        <w:t>regulator dial set to 1</w:t>
      </w:r>
      <w:r w:rsidR="000641D4">
        <w:rPr>
          <w:rFonts w:ascii="Arial" w:hAnsi="Arial"/>
          <w:b/>
          <w:sz w:val="22"/>
          <w:szCs w:val="22"/>
        </w:rPr>
        <w:t xml:space="preserve">. While gently pushing a </w:t>
      </w:r>
      <w:r w:rsidR="00C70457">
        <w:rPr>
          <w:rFonts w:ascii="Arial" w:hAnsi="Arial"/>
          <w:b/>
          <w:sz w:val="22"/>
          <w:szCs w:val="22"/>
        </w:rPr>
        <w:t xml:space="preserve">piece of </w:t>
      </w:r>
      <w:r>
        <w:rPr>
          <w:rFonts w:ascii="Arial" w:hAnsi="Arial"/>
          <w:b/>
          <w:sz w:val="22"/>
          <w:szCs w:val="22"/>
        </w:rPr>
        <w:t xml:space="preserve">foam </w:t>
      </w:r>
      <w:r w:rsidR="00C70457">
        <w:rPr>
          <w:rFonts w:ascii="Arial" w:hAnsi="Arial"/>
          <w:b/>
          <w:sz w:val="22"/>
          <w:szCs w:val="22"/>
        </w:rPr>
        <w:t xml:space="preserve">through the wire, </w:t>
      </w:r>
      <w:r w:rsidR="009D10E8">
        <w:rPr>
          <w:rFonts w:ascii="Arial" w:hAnsi="Arial"/>
          <w:b/>
          <w:sz w:val="22"/>
          <w:szCs w:val="22"/>
        </w:rPr>
        <w:t xml:space="preserve">increase the regulator setting until the foam cuts without </w:t>
      </w:r>
      <w:r w:rsidR="008B1A80">
        <w:rPr>
          <w:rFonts w:ascii="Arial" w:hAnsi="Arial"/>
          <w:b/>
          <w:sz w:val="22"/>
          <w:szCs w:val="22"/>
        </w:rPr>
        <w:t>having to apply force to the foam or work too quickly.</w:t>
      </w:r>
      <w:r>
        <w:rPr>
          <w:rFonts w:ascii="Arial" w:hAnsi="Arial"/>
          <w:b/>
          <w:sz w:val="22"/>
          <w:szCs w:val="22"/>
        </w:rPr>
        <w:t xml:space="preserve"> </w:t>
      </w:r>
    </w:p>
    <w:p w14:paraId="3E59D7D1" w14:textId="3FB577CB"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Keep fingers clear of the extremely hot </w:t>
      </w:r>
      <w:r w:rsidR="00B4419C">
        <w:rPr>
          <w:rFonts w:ascii="Arial" w:hAnsi="Arial"/>
          <w:b/>
          <w:sz w:val="22"/>
          <w:szCs w:val="22"/>
        </w:rPr>
        <w:t>wire</w:t>
      </w:r>
      <w:r>
        <w:rPr>
          <w:rFonts w:ascii="Arial" w:hAnsi="Arial"/>
          <w:b/>
          <w:sz w:val="22"/>
          <w:szCs w:val="22"/>
        </w:rPr>
        <w:t xml:space="preserve">. </w:t>
      </w:r>
    </w:p>
    <w:p w14:paraId="17B93995" w14:textId="0563B88E"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Always wear gloves that are resistant to hot temperatures to protect against burns. </w:t>
      </w:r>
    </w:p>
    <w:p w14:paraId="15FBDFC6" w14:textId="1FCA99E5"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If the </w:t>
      </w:r>
      <w:r w:rsidR="00EA1928">
        <w:rPr>
          <w:rFonts w:ascii="Arial" w:hAnsi="Arial"/>
          <w:b/>
          <w:sz w:val="22"/>
          <w:szCs w:val="22"/>
        </w:rPr>
        <w:t>Nichrome wire breaks</w:t>
      </w:r>
      <w:r>
        <w:rPr>
          <w:rFonts w:ascii="Arial" w:hAnsi="Arial"/>
          <w:b/>
          <w:sz w:val="22"/>
          <w:szCs w:val="22"/>
        </w:rPr>
        <w:t xml:space="preserve">, </w:t>
      </w:r>
      <w:r w:rsidR="00EA1928">
        <w:rPr>
          <w:rFonts w:ascii="Arial" w:hAnsi="Arial"/>
          <w:b/>
          <w:sz w:val="22"/>
          <w:szCs w:val="22"/>
        </w:rPr>
        <w:t>switch</w:t>
      </w:r>
      <w:r>
        <w:rPr>
          <w:rFonts w:ascii="Arial" w:hAnsi="Arial"/>
          <w:b/>
          <w:sz w:val="22"/>
          <w:szCs w:val="22"/>
        </w:rPr>
        <w:t xml:space="preserve"> </w:t>
      </w:r>
      <w:r w:rsidR="00EA1928">
        <w:rPr>
          <w:rFonts w:ascii="Arial" w:hAnsi="Arial"/>
          <w:b/>
          <w:sz w:val="22"/>
          <w:szCs w:val="22"/>
        </w:rPr>
        <w:t>off the power</w:t>
      </w:r>
      <w:r>
        <w:rPr>
          <w:rFonts w:ascii="Arial" w:hAnsi="Arial"/>
          <w:b/>
          <w:sz w:val="22"/>
          <w:szCs w:val="22"/>
        </w:rPr>
        <w:t xml:space="preserve"> and report the fault to </w:t>
      </w:r>
      <w:r w:rsidR="00F2654F">
        <w:rPr>
          <w:rFonts w:ascii="Arial" w:hAnsi="Arial"/>
          <w:b/>
          <w:sz w:val="22"/>
          <w:szCs w:val="22"/>
        </w:rPr>
        <w:t>the Supervisor</w:t>
      </w:r>
      <w:r>
        <w:rPr>
          <w:rFonts w:ascii="Arial" w:hAnsi="Arial"/>
          <w:b/>
          <w:sz w:val="22"/>
          <w:szCs w:val="22"/>
        </w:rPr>
        <w:t xml:space="preserve">. </w:t>
      </w:r>
    </w:p>
    <w:p w14:paraId="24329518" w14:textId="11927329" w:rsidR="009B10CB" w:rsidRPr="00CF0AF0" w:rsidRDefault="007A5B67"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Never leave the </w:t>
      </w:r>
      <w:r w:rsidR="00EA1928">
        <w:rPr>
          <w:rFonts w:ascii="Arial" w:hAnsi="Arial"/>
          <w:b/>
          <w:sz w:val="22"/>
          <w:szCs w:val="22"/>
        </w:rPr>
        <w:t>hot wire cutter</w:t>
      </w:r>
      <w:r>
        <w:rPr>
          <w:rFonts w:ascii="Arial" w:hAnsi="Arial"/>
          <w:b/>
          <w:sz w:val="22"/>
          <w:szCs w:val="22"/>
        </w:rPr>
        <w:t xml:space="preserve"> unattended when still switched ON or when switched OFF but still HOT.</w:t>
      </w:r>
      <w:r w:rsidR="005B1ADB">
        <w:rPr>
          <w:rFonts w:ascii="Arial" w:hAnsi="Arial"/>
          <w:b/>
          <w:sz w:val="22"/>
          <w:szCs w:val="22"/>
        </w:rPr>
        <w:t xml:space="preserve"> You can test that the wire has</w:t>
      </w:r>
      <w:r w:rsidR="00F97421">
        <w:rPr>
          <w:rFonts w:ascii="Arial" w:hAnsi="Arial"/>
          <w:b/>
          <w:sz w:val="22"/>
          <w:szCs w:val="22"/>
        </w:rPr>
        <w:t xml:space="preserve"> sufficiently cooled if it will no longer cut a p</w:t>
      </w:r>
      <w:r w:rsidR="00CF0AF0">
        <w:rPr>
          <w:rFonts w:ascii="Arial" w:hAnsi="Arial"/>
          <w:b/>
          <w:sz w:val="22"/>
          <w:szCs w:val="22"/>
        </w:rPr>
        <w:t>iece of scrap foam.</w:t>
      </w:r>
    </w:p>
    <w:p w14:paraId="438E8925" w14:textId="77777777" w:rsidR="009B10CB" w:rsidRPr="003E3FB2" w:rsidRDefault="009B10CB">
      <w:pPr>
        <w:rPr>
          <w:sz w:val="12"/>
          <w:szCs w:val="12"/>
        </w:rPr>
      </w:pPr>
    </w:p>
    <w:p w14:paraId="4E301899" w14:textId="77777777" w:rsidR="009B10CB" w:rsidRPr="004F12F1"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6"/>
          <w:szCs w:val="26"/>
        </w:rPr>
      </w:pPr>
      <w:r w:rsidRPr="004F12F1">
        <w:rPr>
          <w:rFonts w:cs="Times New Roman"/>
          <w:color w:val="990033"/>
          <w:sz w:val="26"/>
          <w:szCs w:val="26"/>
        </w:rPr>
        <w:t>HOUSEKEEPING</w:t>
      </w:r>
    </w:p>
    <w:p w14:paraId="262C7C5A" w14:textId="77777777" w:rsidR="003E694A" w:rsidRDefault="003E694A" w:rsidP="0065180D">
      <w:pPr>
        <w:numPr>
          <w:ilvl w:val="0"/>
          <w:numId w:val="4"/>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Switch off, unplug and allow to cool down before storing. </w:t>
      </w:r>
    </w:p>
    <w:p w14:paraId="13AB4936" w14:textId="77777777" w:rsidR="0065180D" w:rsidRPr="004F12F1" w:rsidRDefault="003E694A" w:rsidP="0065180D">
      <w:pPr>
        <w:numPr>
          <w:ilvl w:val="0"/>
          <w:numId w:val="4"/>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Leave the work area in a safe, clean and tidy condition. </w:t>
      </w:r>
      <w:r w:rsidR="0065180D">
        <w:rPr>
          <w:rFonts w:ascii="Arial" w:hAnsi="Arial"/>
          <w:b/>
          <w:sz w:val="22"/>
          <w:szCs w:val="22"/>
        </w:rPr>
        <w:t xml:space="preserve"> </w:t>
      </w:r>
    </w:p>
    <w:p w14:paraId="2D245F28" w14:textId="77777777" w:rsidR="00A77C63" w:rsidRPr="00A77C63" w:rsidRDefault="00A77C63" w:rsidP="00A77C63">
      <w:pPr>
        <w:pBdr>
          <w:top w:val="single" w:sz="8" w:space="1" w:color="990033"/>
          <w:left w:val="single" w:sz="8" w:space="4" w:color="990033"/>
          <w:bottom w:val="single" w:sz="8" w:space="1" w:color="990033"/>
          <w:right w:val="single" w:sz="8" w:space="4" w:color="990033"/>
        </w:pBdr>
        <w:rPr>
          <w:rFonts w:ascii="Arial" w:hAnsi="Arial"/>
          <w:b/>
          <w:sz w:val="4"/>
          <w:szCs w:val="4"/>
        </w:rPr>
      </w:pPr>
    </w:p>
    <w:p w14:paraId="67634065" w14:textId="77777777" w:rsidR="009B10CB" w:rsidRPr="003E3FB2" w:rsidRDefault="009B10CB">
      <w:pPr>
        <w:pStyle w:val="Header"/>
        <w:rPr>
          <w:sz w:val="12"/>
          <w:szCs w:val="12"/>
        </w:rPr>
      </w:pPr>
    </w:p>
    <w:p w14:paraId="65AA4BBD" w14:textId="77777777" w:rsidR="009B10CB" w:rsidRPr="004F12F1"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6"/>
          <w:szCs w:val="26"/>
        </w:rPr>
      </w:pPr>
      <w:r w:rsidRPr="004F12F1">
        <w:rPr>
          <w:rFonts w:cs="Times New Roman"/>
          <w:color w:val="990033"/>
          <w:sz w:val="26"/>
          <w:szCs w:val="26"/>
        </w:rPr>
        <w:t xml:space="preserve">POTENTIAL HAZARDS  </w:t>
      </w:r>
    </w:p>
    <w:p w14:paraId="1A7C7376" w14:textId="01FABFD6" w:rsidR="0065180D" w:rsidRPr="00CF0AF0" w:rsidRDefault="003E694A" w:rsidP="0067484C">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22"/>
          <w:szCs w:val="22"/>
        </w:rPr>
      </w:pPr>
      <w:r w:rsidRPr="00CF0AF0">
        <w:rPr>
          <w:rFonts w:ascii="Arial" w:hAnsi="Arial"/>
          <w:b/>
          <w:sz w:val="22"/>
          <w:szCs w:val="22"/>
        </w:rPr>
        <w:t>Hot surface</w:t>
      </w:r>
      <w:r w:rsidR="00BD2016" w:rsidRPr="00CF0AF0">
        <w:rPr>
          <w:rFonts w:ascii="Arial" w:hAnsi="Arial"/>
          <w:b/>
          <w:sz w:val="22"/>
          <w:szCs w:val="22"/>
        </w:rPr>
        <w:t xml:space="preserve">   </w:t>
      </w:r>
      <w:r w:rsidR="0065180D" w:rsidRPr="00CF0AF0">
        <w:rPr>
          <w:rFonts w:ascii="Arial" w:hAnsi="Arial"/>
          <w:b/>
          <w:sz w:val="22"/>
          <w:szCs w:val="22"/>
        </w:rPr>
        <w:t xml:space="preserve">   </w:t>
      </w:r>
      <w:r w:rsidRPr="00CF0AF0">
        <w:rPr>
          <w:rFonts w:ascii="Arial" w:hAnsi="Arial"/>
          <w:b/>
          <w:sz w:val="22"/>
          <w:szCs w:val="22"/>
        </w:rPr>
        <w:t xml:space="preserve"> </w:t>
      </w:r>
      <w:r w:rsidR="00CF0AF0">
        <w:rPr>
          <w:rFonts w:ascii="Arial" w:hAnsi="Arial"/>
          <w:b/>
          <w:sz w:val="22"/>
          <w:szCs w:val="22"/>
        </w:rPr>
        <w:t xml:space="preserve">    </w:t>
      </w:r>
      <w:r w:rsidR="0065180D" w:rsidRPr="00CF0AF0">
        <w:rPr>
          <w:rFonts w:ascii="Arial" w:hAnsi="Arial"/>
          <w:b/>
          <w:sz w:val="22"/>
          <w:szCs w:val="22"/>
        </w:rPr>
        <w:t xml:space="preserve">  </w:t>
      </w:r>
      <w:r w:rsidR="00CF0AF0">
        <w:rPr>
          <w:rFonts w:ascii="Arial" w:hAnsi="Arial"/>
          <w:b/>
          <w:sz w:val="22"/>
          <w:szCs w:val="22"/>
        </w:rPr>
        <w:t xml:space="preserve">  </w:t>
      </w:r>
      <w:r w:rsidR="009B10CB" w:rsidRPr="004F12F1">
        <w:rPr>
          <w:rFonts w:ascii="Arial" w:hAnsi="Arial"/>
          <w:b/>
          <w:sz w:val="22"/>
          <w:szCs w:val="22"/>
        </w:rPr>
        <w:sym w:font="Wingdings" w:char="F06E"/>
      </w:r>
      <w:r w:rsidR="00BD2016" w:rsidRPr="00CF0AF0">
        <w:rPr>
          <w:rFonts w:ascii="Arial" w:hAnsi="Arial"/>
          <w:b/>
          <w:sz w:val="22"/>
          <w:szCs w:val="22"/>
        </w:rPr>
        <w:t xml:space="preserve">  </w:t>
      </w:r>
      <w:r w:rsidRPr="00CF0AF0">
        <w:rPr>
          <w:rFonts w:ascii="Arial" w:hAnsi="Arial"/>
          <w:b/>
          <w:sz w:val="22"/>
          <w:szCs w:val="22"/>
        </w:rPr>
        <w:t>Burns</w:t>
      </w:r>
      <w:r w:rsidR="000368C7" w:rsidRPr="00CF0AF0">
        <w:rPr>
          <w:rFonts w:ascii="Arial" w:hAnsi="Arial"/>
          <w:b/>
          <w:sz w:val="22"/>
          <w:szCs w:val="22"/>
        </w:rPr>
        <w:tab/>
      </w:r>
      <w:r w:rsidR="0063137C" w:rsidRPr="00CF0AF0">
        <w:rPr>
          <w:rFonts w:ascii="Arial" w:hAnsi="Arial"/>
          <w:b/>
          <w:sz w:val="22"/>
          <w:szCs w:val="22"/>
        </w:rPr>
        <w:t xml:space="preserve">   </w:t>
      </w:r>
      <w:r w:rsidR="00CF0AF0">
        <w:rPr>
          <w:rFonts w:ascii="Arial" w:hAnsi="Arial"/>
          <w:b/>
          <w:sz w:val="22"/>
          <w:szCs w:val="22"/>
        </w:rPr>
        <w:t xml:space="preserve"> </w:t>
      </w:r>
      <w:r w:rsidR="0063137C" w:rsidRPr="00CF0AF0">
        <w:rPr>
          <w:rFonts w:ascii="Arial" w:hAnsi="Arial"/>
          <w:b/>
          <w:sz w:val="22"/>
          <w:szCs w:val="22"/>
        </w:rPr>
        <w:t xml:space="preserve"> </w:t>
      </w:r>
      <w:r w:rsidR="00CF0AF0">
        <w:rPr>
          <w:rFonts w:ascii="Arial" w:hAnsi="Arial"/>
          <w:b/>
          <w:sz w:val="22"/>
          <w:szCs w:val="22"/>
        </w:rPr>
        <w:t xml:space="preserve"> </w:t>
      </w:r>
      <w:r w:rsidRPr="00CF0AF0">
        <w:rPr>
          <w:rFonts w:ascii="Arial" w:hAnsi="Arial"/>
          <w:b/>
          <w:sz w:val="22"/>
          <w:szCs w:val="22"/>
        </w:rPr>
        <w:t xml:space="preserve"> </w:t>
      </w:r>
      <w:r w:rsidR="00CF0AF0">
        <w:rPr>
          <w:rFonts w:ascii="Arial" w:hAnsi="Arial"/>
          <w:b/>
          <w:sz w:val="22"/>
          <w:szCs w:val="22"/>
        </w:rPr>
        <w:t xml:space="preserve">   </w:t>
      </w:r>
      <w:r w:rsidRPr="00CF0AF0">
        <w:rPr>
          <w:rFonts w:ascii="Arial" w:hAnsi="Arial"/>
          <w:b/>
          <w:sz w:val="22"/>
          <w:szCs w:val="22"/>
        </w:rPr>
        <w:t xml:space="preserve"> </w:t>
      </w:r>
      <w:r w:rsidRPr="004F12F1">
        <w:rPr>
          <w:rFonts w:ascii="Arial" w:hAnsi="Arial"/>
          <w:b/>
          <w:sz w:val="22"/>
          <w:szCs w:val="22"/>
        </w:rPr>
        <w:sym w:font="Wingdings" w:char="F06E"/>
      </w:r>
      <w:r w:rsidRPr="00CF0AF0">
        <w:rPr>
          <w:rFonts w:ascii="Arial" w:hAnsi="Arial"/>
          <w:b/>
          <w:sz w:val="22"/>
          <w:szCs w:val="22"/>
        </w:rPr>
        <w:t xml:space="preserve">  Fire</w:t>
      </w:r>
      <w:r w:rsidR="00CF0AF0">
        <w:rPr>
          <w:rFonts w:ascii="Arial" w:hAnsi="Arial"/>
          <w:b/>
          <w:sz w:val="22"/>
          <w:szCs w:val="22"/>
        </w:rPr>
        <w:t xml:space="preserve">              </w:t>
      </w:r>
      <w:r w:rsidR="00CF0AF0" w:rsidRPr="004F12F1">
        <w:rPr>
          <w:rFonts w:ascii="Arial" w:hAnsi="Arial"/>
          <w:b/>
          <w:sz w:val="22"/>
          <w:szCs w:val="22"/>
        </w:rPr>
        <w:sym w:font="Wingdings" w:char="F06E"/>
      </w:r>
      <w:r w:rsidR="00CF0AF0">
        <w:rPr>
          <w:rFonts w:ascii="Arial" w:hAnsi="Arial"/>
          <w:b/>
          <w:sz w:val="22"/>
          <w:szCs w:val="22"/>
        </w:rPr>
        <w:t xml:space="preserve">  </w:t>
      </w:r>
      <w:r w:rsidRPr="00CF0AF0">
        <w:rPr>
          <w:rFonts w:ascii="Arial" w:hAnsi="Arial"/>
          <w:b/>
          <w:sz w:val="22"/>
          <w:szCs w:val="22"/>
        </w:rPr>
        <w:t xml:space="preserve">Electricity      </w:t>
      </w:r>
      <w:r w:rsidR="00CF0AF0">
        <w:rPr>
          <w:rFonts w:ascii="Arial" w:hAnsi="Arial"/>
          <w:b/>
          <w:sz w:val="22"/>
          <w:szCs w:val="22"/>
        </w:rPr>
        <w:t xml:space="preserve"> </w:t>
      </w:r>
      <w:r w:rsidRPr="00CF0AF0">
        <w:rPr>
          <w:rFonts w:ascii="Arial" w:hAnsi="Arial"/>
          <w:b/>
          <w:sz w:val="22"/>
          <w:szCs w:val="22"/>
        </w:rPr>
        <w:t xml:space="preserve">         </w:t>
      </w:r>
      <w:r w:rsidR="00DF1D84" w:rsidRPr="004F12F1">
        <w:rPr>
          <w:rFonts w:ascii="Arial" w:hAnsi="Arial"/>
          <w:b/>
          <w:sz w:val="22"/>
          <w:szCs w:val="22"/>
        </w:rPr>
        <w:sym w:font="Wingdings" w:char="F06E"/>
      </w:r>
      <w:r w:rsidR="00DF1D84" w:rsidRPr="00CF0AF0">
        <w:rPr>
          <w:rFonts w:ascii="Arial" w:hAnsi="Arial"/>
          <w:b/>
          <w:sz w:val="22"/>
          <w:szCs w:val="22"/>
        </w:rPr>
        <w:t xml:space="preserve">  </w:t>
      </w:r>
      <w:r w:rsidRPr="00CF0AF0">
        <w:rPr>
          <w:rFonts w:ascii="Arial" w:hAnsi="Arial"/>
          <w:b/>
          <w:sz w:val="22"/>
          <w:szCs w:val="22"/>
        </w:rPr>
        <w:t>Toxic fumes</w:t>
      </w:r>
      <w:r w:rsidR="0065180D" w:rsidRPr="00CF0AF0">
        <w:rPr>
          <w:rFonts w:ascii="Arial" w:hAnsi="Arial"/>
          <w:b/>
          <w:sz w:val="22"/>
          <w:szCs w:val="22"/>
        </w:rPr>
        <w:t xml:space="preserve">                   </w:t>
      </w:r>
    </w:p>
    <w:p w14:paraId="7391E338" w14:textId="753A006F" w:rsidR="007960F6" w:rsidRDefault="007960F6" w:rsidP="007960F6">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4D2FA1B4" w14:textId="77777777" w:rsidR="009F08AB" w:rsidRPr="00E537A0" w:rsidRDefault="009F08AB" w:rsidP="007960F6">
      <w:pPr>
        <w:pStyle w:val="p1"/>
        <w:jc w:val="center"/>
        <w:rPr>
          <w:sz w:val="16"/>
          <w:szCs w:val="16"/>
        </w:rPr>
      </w:pPr>
    </w:p>
    <w:p w14:paraId="2311C617" w14:textId="77777777" w:rsidR="009F08AB" w:rsidRDefault="009F08AB" w:rsidP="009F08AB">
      <w:pPr>
        <w:jc w:val="right"/>
        <w:rPr>
          <w:rFonts w:ascii="Arial" w:eastAsia="MS Mincho" w:hAnsi="Arial" w:cs="Arial"/>
          <w:sz w:val="20"/>
          <w:lang w:val="en-US"/>
        </w:rPr>
      </w:pPr>
    </w:p>
    <w:p w14:paraId="11E235FC" w14:textId="4DE6F91A" w:rsidR="009F08AB" w:rsidRPr="00416FDC" w:rsidRDefault="009F08AB" w:rsidP="009F08AB">
      <w:pPr>
        <w:jc w:val="right"/>
        <w:rPr>
          <w:rFonts w:ascii="Arial" w:eastAsia="MS Mincho" w:hAnsi="Arial" w:cs="Arial"/>
          <w:sz w:val="20"/>
          <w:lang w:val="en-US"/>
        </w:rPr>
      </w:pPr>
      <w:bookmarkStart w:id="0" w:name="_Hlk53412559"/>
      <w:r w:rsidRPr="00416FDC">
        <w:rPr>
          <w:rFonts w:ascii="Arial" w:eastAsia="MS Mincho" w:hAnsi="Arial" w:cs="Arial"/>
          <w:sz w:val="20"/>
          <w:lang w:val="en-US"/>
        </w:rPr>
        <w:t>© State of Queensland (State Library of Queensland) 202</w:t>
      </w:r>
      <w:r w:rsidR="00CF0AF0">
        <w:rPr>
          <w:rFonts w:ascii="Arial" w:eastAsia="MS Mincho" w:hAnsi="Arial" w:cs="Arial"/>
          <w:sz w:val="20"/>
          <w:lang w:val="en-US"/>
        </w:rPr>
        <w:t>2</w:t>
      </w:r>
    </w:p>
    <w:p w14:paraId="2E3DBE51" w14:textId="77777777" w:rsidR="009F08AB" w:rsidRPr="00416FDC" w:rsidRDefault="009F08AB" w:rsidP="009F08AB">
      <w:pPr>
        <w:jc w:val="right"/>
        <w:rPr>
          <w:rFonts w:ascii="Arial" w:eastAsia="MS Mincho" w:hAnsi="Arial" w:cs="Arial"/>
          <w:sz w:val="20"/>
          <w:lang w:val="en-US"/>
        </w:rPr>
      </w:pPr>
      <w:r w:rsidRPr="00416FDC">
        <w:rPr>
          <w:rFonts w:ascii="Arial" w:eastAsia="MS Mincho" w:hAnsi="Arial" w:cs="Arial"/>
          <w:sz w:val="20"/>
          <w:lang w:val="en-US"/>
        </w:rPr>
        <w:lastRenderedPageBreak/>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11BB04FE" w14:textId="77777777" w:rsidR="009F08AB" w:rsidRPr="00416FDC" w:rsidRDefault="009F08AB" w:rsidP="009F08AB">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F22D4BF" wp14:editId="7648A097">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5B45AEC6" wp14:editId="1B4ECDC1">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366436B" w14:textId="13AE847D" w:rsidR="009B10CB" w:rsidRDefault="009F08AB" w:rsidP="009F08AB">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1" w:history="1">
        <w:r w:rsidRPr="00416FDC">
          <w:rPr>
            <w:rFonts w:ascii="Arial" w:eastAsia="MS Mincho" w:hAnsi="Arial" w:cs="Arial"/>
            <w:color w:val="0000FF"/>
            <w:sz w:val="20"/>
            <w:u w:val="single"/>
            <w:lang w:val="en-US"/>
          </w:rPr>
          <w:t>http://creativecommons.org/licenses/by/3.0/au</w:t>
        </w:r>
      </w:hyperlink>
    </w:p>
    <w:bookmarkEnd w:id="0"/>
    <w:p w14:paraId="291D5B52" w14:textId="77777777" w:rsidR="001E30F2" w:rsidRPr="009B10CB" w:rsidRDefault="001E30F2" w:rsidP="009F08AB">
      <w:pPr>
        <w:jc w:val="right"/>
        <w:rPr>
          <w:rFonts w:ascii="Arial" w:hAnsi="Arial"/>
        </w:rPr>
      </w:pPr>
    </w:p>
    <w:sectPr w:rsidR="001E30F2" w:rsidRPr="009B10CB" w:rsidSect="00722588">
      <w:footerReference w:type="default" r:id="rId22"/>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5E81" w14:textId="77777777" w:rsidR="00BB1A2F" w:rsidRDefault="00BB1A2F">
      <w:r>
        <w:separator/>
      </w:r>
    </w:p>
  </w:endnote>
  <w:endnote w:type="continuationSeparator" w:id="0">
    <w:p w14:paraId="2EFF46BB" w14:textId="77777777" w:rsidR="00BB1A2F" w:rsidRDefault="00BB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4" w:type="dxa"/>
      <w:jc w:val="center"/>
      <w:tblLook w:val="04A0" w:firstRow="1" w:lastRow="0" w:firstColumn="1" w:lastColumn="0" w:noHBand="0" w:noVBand="1"/>
    </w:tblPr>
    <w:tblGrid>
      <w:gridCol w:w="2648"/>
      <w:gridCol w:w="2649"/>
      <w:gridCol w:w="2648"/>
      <w:gridCol w:w="50"/>
      <w:gridCol w:w="2599"/>
    </w:tblGrid>
    <w:tr w:rsidR="009F08AB" w:rsidRPr="00416FDC" w14:paraId="2DB2ED11" w14:textId="77777777" w:rsidTr="00EE3499">
      <w:trPr>
        <w:trHeight w:val="163"/>
        <w:jc w:val="center"/>
      </w:trPr>
      <w:tc>
        <w:tcPr>
          <w:tcW w:w="7995" w:type="dxa"/>
          <w:gridSpan w:val="4"/>
          <w:shd w:val="clear" w:color="auto" w:fill="auto"/>
        </w:tcPr>
        <w:p w14:paraId="7743CEF2" w14:textId="77777777" w:rsidR="009F08AB" w:rsidRPr="00416FDC" w:rsidRDefault="009F08AB" w:rsidP="009F08AB">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7F670189" w14:textId="77777777" w:rsidR="009F08AB" w:rsidRPr="00416FDC" w:rsidRDefault="009F08AB" w:rsidP="009F08AB">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9F08AB" w:rsidRPr="00416FDC" w14:paraId="7823F3CA" w14:textId="77777777" w:rsidTr="00EE3499">
      <w:trPr>
        <w:trHeight w:val="156"/>
        <w:jc w:val="center"/>
      </w:trPr>
      <w:tc>
        <w:tcPr>
          <w:tcW w:w="2648" w:type="dxa"/>
          <w:shd w:val="clear" w:color="auto" w:fill="C0C0C0"/>
          <w:vAlign w:val="center"/>
        </w:tcPr>
        <w:p w14:paraId="443D683D" w14:textId="77777777" w:rsidR="009F08AB" w:rsidRPr="00416FDC" w:rsidRDefault="009F08AB" w:rsidP="009F08AB">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Authorised by: Daniel Flood</w:t>
          </w:r>
        </w:p>
      </w:tc>
      <w:tc>
        <w:tcPr>
          <w:tcW w:w="2649" w:type="dxa"/>
          <w:shd w:val="clear" w:color="auto" w:fill="C0C0C0"/>
          <w:vAlign w:val="center"/>
        </w:tcPr>
        <w:p w14:paraId="02D4B572"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35417C41" w14:textId="23880705"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w:t>
          </w:r>
          <w:r w:rsidR="00CF0AF0">
            <w:rPr>
              <w:rFonts w:ascii="Arial" w:eastAsia="Times" w:hAnsi="Arial" w:cs="Arial"/>
              <w:sz w:val="16"/>
              <w:szCs w:val="16"/>
              <w:lang w:eastAsia="en-AU"/>
            </w:rPr>
            <w:t>9</w:t>
          </w:r>
          <w:r w:rsidRPr="00416FDC">
            <w:rPr>
              <w:rFonts w:ascii="Arial" w:eastAsia="Times" w:hAnsi="Arial" w:cs="Arial"/>
              <w:sz w:val="16"/>
              <w:szCs w:val="16"/>
              <w:lang w:eastAsia="en-AU"/>
            </w:rPr>
            <w:t>/0</w:t>
          </w:r>
          <w:r w:rsidR="00CF0AF0">
            <w:rPr>
              <w:rFonts w:ascii="Arial" w:eastAsia="Times" w:hAnsi="Arial" w:cs="Arial"/>
              <w:sz w:val="16"/>
              <w:szCs w:val="16"/>
              <w:lang w:eastAsia="en-AU"/>
            </w:rPr>
            <w:t>8</w:t>
          </w:r>
          <w:r w:rsidRPr="00416FDC">
            <w:rPr>
              <w:rFonts w:ascii="Arial" w:eastAsia="Times" w:hAnsi="Arial" w:cs="Arial"/>
              <w:sz w:val="16"/>
              <w:szCs w:val="16"/>
              <w:lang w:eastAsia="en-AU"/>
            </w:rPr>
            <w:t>/202</w:t>
          </w:r>
          <w:r w:rsidR="00CF0AF0">
            <w:rPr>
              <w:rFonts w:ascii="Arial" w:eastAsia="Times" w:hAnsi="Arial" w:cs="Arial"/>
              <w:sz w:val="16"/>
              <w:szCs w:val="16"/>
              <w:lang w:eastAsia="en-AU"/>
            </w:rPr>
            <w:t>2</w:t>
          </w:r>
        </w:p>
      </w:tc>
      <w:tc>
        <w:tcPr>
          <w:tcW w:w="2649" w:type="dxa"/>
          <w:gridSpan w:val="2"/>
          <w:shd w:val="clear" w:color="auto" w:fill="C0C0C0"/>
          <w:vAlign w:val="center"/>
        </w:tcPr>
        <w:p w14:paraId="2C48990B"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9F08AB" w:rsidRPr="00416FDC" w14:paraId="60A77595" w14:textId="77777777" w:rsidTr="00EE3499">
      <w:trPr>
        <w:trHeight w:val="156"/>
        <w:jc w:val="center"/>
      </w:trPr>
      <w:tc>
        <w:tcPr>
          <w:tcW w:w="2648" w:type="dxa"/>
          <w:shd w:val="clear" w:color="auto" w:fill="FFFFFF"/>
          <w:vAlign w:val="center"/>
        </w:tcPr>
        <w:p w14:paraId="164C8073" w14:textId="77777777" w:rsidR="009F08AB" w:rsidRPr="00416FDC" w:rsidRDefault="009F08AB" w:rsidP="009F08AB">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0FE87D31" w14:textId="77777777" w:rsidR="009F08AB" w:rsidRPr="00416FDC" w:rsidRDefault="009F08AB" w:rsidP="009F08AB">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65178A3B"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531ED392"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356C467" w14:textId="77777777" w:rsidR="009F08AB" w:rsidRPr="005B74F1" w:rsidRDefault="009F08AB" w:rsidP="009F08AB">
    <w:pPr>
      <w:pStyle w:val="Footer"/>
    </w:pPr>
  </w:p>
  <w:p w14:paraId="087F3190" w14:textId="77777777" w:rsidR="0040241D" w:rsidRPr="009F08AB" w:rsidRDefault="0040241D" w:rsidP="009F0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37BE" w14:textId="77777777" w:rsidR="00BB1A2F" w:rsidRDefault="00BB1A2F">
      <w:r>
        <w:separator/>
      </w:r>
    </w:p>
  </w:footnote>
  <w:footnote w:type="continuationSeparator" w:id="0">
    <w:p w14:paraId="094E082B" w14:textId="77777777" w:rsidR="00BB1A2F" w:rsidRDefault="00BB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31861"/>
    <w:rsid w:val="000368C7"/>
    <w:rsid w:val="00047B2E"/>
    <w:rsid w:val="000641D4"/>
    <w:rsid w:val="00093496"/>
    <w:rsid w:val="000D5C6C"/>
    <w:rsid w:val="00181BA9"/>
    <w:rsid w:val="001E30F2"/>
    <w:rsid w:val="00210924"/>
    <w:rsid w:val="00236874"/>
    <w:rsid w:val="002B7735"/>
    <w:rsid w:val="002C7644"/>
    <w:rsid w:val="002F297D"/>
    <w:rsid w:val="0036298C"/>
    <w:rsid w:val="003703D0"/>
    <w:rsid w:val="0038779F"/>
    <w:rsid w:val="003D2C1E"/>
    <w:rsid w:val="003E3FB2"/>
    <w:rsid w:val="003E694A"/>
    <w:rsid w:val="0040241D"/>
    <w:rsid w:val="00432CEC"/>
    <w:rsid w:val="004B68B3"/>
    <w:rsid w:val="004D5F4F"/>
    <w:rsid w:val="004F12F1"/>
    <w:rsid w:val="00511F8C"/>
    <w:rsid w:val="00555459"/>
    <w:rsid w:val="005941F6"/>
    <w:rsid w:val="005A342C"/>
    <w:rsid w:val="005B1ADB"/>
    <w:rsid w:val="005B434A"/>
    <w:rsid w:val="005C4346"/>
    <w:rsid w:val="00607EC3"/>
    <w:rsid w:val="0063137C"/>
    <w:rsid w:val="0065180D"/>
    <w:rsid w:val="006657AD"/>
    <w:rsid w:val="00666EA3"/>
    <w:rsid w:val="006A07E8"/>
    <w:rsid w:val="006A0D69"/>
    <w:rsid w:val="006B6C01"/>
    <w:rsid w:val="00712F18"/>
    <w:rsid w:val="00722588"/>
    <w:rsid w:val="00740C1B"/>
    <w:rsid w:val="007847C3"/>
    <w:rsid w:val="00791D26"/>
    <w:rsid w:val="007960F6"/>
    <w:rsid w:val="007A5B67"/>
    <w:rsid w:val="007B531E"/>
    <w:rsid w:val="00816522"/>
    <w:rsid w:val="00823F63"/>
    <w:rsid w:val="00871E69"/>
    <w:rsid w:val="00890766"/>
    <w:rsid w:val="008B1A80"/>
    <w:rsid w:val="008B445A"/>
    <w:rsid w:val="008C208B"/>
    <w:rsid w:val="00901C60"/>
    <w:rsid w:val="00910662"/>
    <w:rsid w:val="009346CC"/>
    <w:rsid w:val="0093729C"/>
    <w:rsid w:val="009B10CB"/>
    <w:rsid w:val="009D10E8"/>
    <w:rsid w:val="009F08AB"/>
    <w:rsid w:val="00A02EF0"/>
    <w:rsid w:val="00A67EA2"/>
    <w:rsid w:val="00A77C63"/>
    <w:rsid w:val="00AE3AED"/>
    <w:rsid w:val="00B042A2"/>
    <w:rsid w:val="00B4419C"/>
    <w:rsid w:val="00B71248"/>
    <w:rsid w:val="00B74914"/>
    <w:rsid w:val="00B829BE"/>
    <w:rsid w:val="00B9730E"/>
    <w:rsid w:val="00BA05CA"/>
    <w:rsid w:val="00BB1A2F"/>
    <w:rsid w:val="00BD2016"/>
    <w:rsid w:val="00BD6164"/>
    <w:rsid w:val="00BF5F32"/>
    <w:rsid w:val="00C11C56"/>
    <w:rsid w:val="00C70457"/>
    <w:rsid w:val="00CE096F"/>
    <w:rsid w:val="00CF0AF0"/>
    <w:rsid w:val="00D3351A"/>
    <w:rsid w:val="00D340AE"/>
    <w:rsid w:val="00D93687"/>
    <w:rsid w:val="00DF1D84"/>
    <w:rsid w:val="00DF7B11"/>
    <w:rsid w:val="00E1342C"/>
    <w:rsid w:val="00E96C36"/>
    <w:rsid w:val="00EA1928"/>
    <w:rsid w:val="00ED113E"/>
    <w:rsid w:val="00F177EA"/>
    <w:rsid w:val="00F2654F"/>
    <w:rsid w:val="00F6353C"/>
    <w:rsid w:val="00F97421"/>
    <w:rsid w:val="00FA1606"/>
    <w:rsid w:val="00FB1A0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4F0A456"/>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paragraph" w:customStyle="1" w:styleId="p1">
    <w:name w:val="p1"/>
    <w:basedOn w:val="Normal"/>
    <w:rsid w:val="007960F6"/>
    <w:rPr>
      <w:rFonts w:ascii="Helvetica" w:hAnsi="Helvetica"/>
      <w:sz w:val="11"/>
      <w:szCs w:val="11"/>
      <w:lang w:val="en-GB" w:eastAsia="en-GB"/>
    </w:rPr>
  </w:style>
  <w:style w:type="character" w:customStyle="1" w:styleId="FooterChar">
    <w:name w:val="Footer Char"/>
    <w:basedOn w:val="DefaultParagraphFont"/>
    <w:link w:val="Footer"/>
    <w:rsid w:val="00E1342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04529">
      <w:bodyDiv w:val="1"/>
      <w:marLeft w:val="0"/>
      <w:marRight w:val="0"/>
      <w:marTop w:val="0"/>
      <w:marBottom w:val="0"/>
      <w:divBdr>
        <w:top w:val="none" w:sz="0" w:space="0" w:color="auto"/>
        <w:left w:val="none" w:sz="0" w:space="0" w:color="auto"/>
        <w:bottom w:val="none" w:sz="0" w:space="0" w:color="auto"/>
        <w:right w:val="none" w:sz="0" w:space="0" w:color="auto"/>
      </w:divBdr>
    </w:div>
    <w:div w:id="11386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creativecommons.org/licenses/by/3.0/au"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10A283742F242909312FF09FEFA46" ma:contentTypeVersion="7" ma:contentTypeDescription="Create a new document." ma:contentTypeScope="" ma:versionID="0adfc6b4461850a370de87562bb31f35">
  <xsd:schema xmlns:xsd="http://www.w3.org/2001/XMLSchema" xmlns:xs="http://www.w3.org/2001/XMLSchema" xmlns:p="http://schemas.microsoft.com/office/2006/metadata/properties" xmlns:ns3="c76df80a-482b-4b4e-92da-b5f9bad83611" xmlns:ns4="13a8462c-84f8-4a53-b5eb-5e437b4115e8" targetNamespace="http://schemas.microsoft.com/office/2006/metadata/properties" ma:root="true" ma:fieldsID="8f59706b94b2565f38ab3534db1801a6" ns3:_="" ns4:_="">
    <xsd:import namespace="c76df80a-482b-4b4e-92da-b5f9bad83611"/>
    <xsd:import namespace="13a8462c-84f8-4a53-b5eb-5e437b4115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df80a-482b-4b4e-92da-b5f9bad83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8462c-84f8-4a53-b5eb-5e437b4115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BDCBB-632B-4D48-94C6-5460898DEFE5}">
  <ds:schemaRefs>
    <ds:schemaRef ds:uri="http://schemas.microsoft.com/office/2006/documentManagement/types"/>
    <ds:schemaRef ds:uri="http://purl.org/dc/terms/"/>
    <ds:schemaRef ds:uri="http://schemas.openxmlformats.org/package/2006/metadata/core-properties"/>
    <ds:schemaRef ds:uri="13a8462c-84f8-4a53-b5eb-5e437b4115e8"/>
    <ds:schemaRef ds:uri="http://purl.org/dc/dcmitype/"/>
    <ds:schemaRef ds:uri="http://schemas.microsoft.com/office/infopath/2007/PartnerControls"/>
    <ds:schemaRef ds:uri="http://purl.org/dc/elements/1.1/"/>
    <ds:schemaRef ds:uri="http://schemas.microsoft.com/office/2006/metadata/properties"/>
    <ds:schemaRef ds:uri="c76df80a-482b-4b4e-92da-b5f9bad83611"/>
    <ds:schemaRef ds:uri="http://www.w3.org/XML/1998/namespace"/>
  </ds:schemaRefs>
</ds:datastoreItem>
</file>

<file path=customXml/itemProps2.xml><?xml version="1.0" encoding="utf-8"?>
<ds:datastoreItem xmlns:ds="http://schemas.openxmlformats.org/officeDocument/2006/customXml" ds:itemID="{337261B1-2585-43B3-A927-4C76E342C5A6}">
  <ds:schemaRefs>
    <ds:schemaRef ds:uri="http://schemas.openxmlformats.org/officeDocument/2006/bibliography"/>
  </ds:schemaRefs>
</ds:datastoreItem>
</file>

<file path=customXml/itemProps3.xml><?xml version="1.0" encoding="utf-8"?>
<ds:datastoreItem xmlns:ds="http://schemas.openxmlformats.org/officeDocument/2006/customXml" ds:itemID="{5B80312D-7215-4898-9B89-D07094C11B64}">
  <ds:schemaRefs>
    <ds:schemaRef ds:uri="http://schemas.microsoft.com/sharepoint/v3/contenttype/forms"/>
  </ds:schemaRefs>
</ds:datastoreItem>
</file>

<file path=customXml/itemProps4.xml><?xml version="1.0" encoding="utf-8"?>
<ds:datastoreItem xmlns:ds="http://schemas.openxmlformats.org/officeDocument/2006/customXml" ds:itemID="{BAA242B7-92DF-4CDE-8D7B-A2B5DC2C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df80a-482b-4b4e-92da-b5f9bad83611"/>
    <ds:schemaRef ds:uri="13a8462c-84f8-4a53-b5eb-5e437b41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Safe operating procedure - Hot melt glue gun</vt:lpstr>
    </vt:vector>
  </TitlesOfParts>
  <Company>DETE</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Hot melt glue gun</dc:title>
  <dc:subject/>
  <dc:creator>COOPER, Philip;CLARK, Brian</dc:creator>
  <cp:keywords>DETE, Education Queensland</cp:keywords>
  <cp:lastModifiedBy>Steven Curran</cp:lastModifiedBy>
  <cp:revision>2</cp:revision>
  <cp:lastPrinted>2012-01-05T01:06:00Z</cp:lastPrinted>
  <dcterms:created xsi:type="dcterms:W3CDTF">2022-09-08T02:41:00Z</dcterms:created>
  <dcterms:modified xsi:type="dcterms:W3CDTF">2022-09-08T02:41:00Z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0x0101000FE10A283742F242909312FF09FEFA46</vt:lpwstr>
  </property>
</Properties>
</file>