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Default="005C2C70"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1824" behindDoc="0" locked="0" layoutInCell="1" allowOverlap="1" wp14:anchorId="0B9E3C36" wp14:editId="50788E7A">
                <wp:simplePos x="0" y="0"/>
                <wp:positionH relativeFrom="margin">
                  <wp:posOffset>1944023</wp:posOffset>
                </wp:positionH>
                <wp:positionV relativeFrom="paragraph">
                  <wp:posOffset>584955</wp:posOffset>
                </wp:positionV>
                <wp:extent cx="2579370" cy="456972"/>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2579370" cy="456972"/>
                        </a:xfrm>
                        <a:prstGeom prst="rect">
                          <a:avLst/>
                        </a:prstGeom>
                        <a:noFill/>
                        <a:ln w="6350">
                          <a:noFill/>
                        </a:ln>
                        <a:effectLst/>
                      </wps:spPr>
                      <wps:txbx>
                        <w:txbxContent>
                          <w:p w:rsidR="00FE00DE" w:rsidRPr="00C37253" w:rsidRDefault="00FE00DE" w:rsidP="00C37253">
                            <w:pPr>
                              <w:jc w:val="center"/>
                              <w:rPr>
                                <w:b/>
                                <w:color w:val="FFFFFF" w:themeColor="background1"/>
                                <w:sz w:val="32"/>
                                <w:szCs w:val="39"/>
                              </w:rPr>
                            </w:pPr>
                            <w:r>
                              <w:rPr>
                                <w:b/>
                                <w:color w:val="FFFFFF" w:themeColor="background1"/>
                                <w:sz w:val="32"/>
                                <w:szCs w:val="39"/>
                              </w:rPr>
                              <w:t>CNC MINI MILL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E3C36" id="_x0000_t202" coordsize="21600,21600" o:spt="202" path="m,l,21600r21600,l21600,xe">
                <v:stroke joinstyle="miter"/>
                <v:path gradientshapeok="t" o:connecttype="rect"/>
              </v:shapetype>
              <v:shape id="Text Box 13" o:spid="_x0000_s1026" type="#_x0000_t202" style="position:absolute;margin-left:153.05pt;margin-top:46.05pt;width:203.1pt;height:3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" filled="f" stroked="f" strokeweight=".5pt">
                <v:textbox>
                  <w:txbxContent>
                    <w:p w:rsidR="00FE00DE" w:rsidRPr="00C37253" w:rsidRDefault="00FE00DE" w:rsidP="00C37253">
                      <w:pPr>
                        <w:jc w:val="center"/>
                        <w:rPr>
                          <w:b/>
                          <w:color w:val="FFFFFF" w:themeColor="background1"/>
                          <w:sz w:val="32"/>
                          <w:szCs w:val="39"/>
                        </w:rPr>
                      </w:pPr>
                      <w:r>
                        <w:rPr>
                          <w:b/>
                          <w:color w:val="FFFFFF" w:themeColor="background1"/>
                          <w:sz w:val="32"/>
                          <w:szCs w:val="39"/>
                        </w:rPr>
                        <w:t>CNC MINI MILL</w:t>
                      </w:r>
                    </w:p>
                  </w:txbxContent>
                </v:textbox>
                <w10:wrap anchorx="margin"/>
              </v:shape>
            </w:pict>
          </mc:Fallback>
        </mc:AlternateContent>
      </w:r>
      <w:r>
        <w:rPr>
          <w:noProof/>
          <w:sz w:val="20"/>
          <w:lang w:eastAsia="zh-TW"/>
        </w:rPr>
        <w:drawing>
          <wp:inline distT="0" distB="0" distL="0" distR="0">
            <wp:extent cx="6479540" cy="827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xed Static Plant_PER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9540" cy="827958"/>
                    </a:xfrm>
                    <a:prstGeom prst="rect">
                      <a:avLst/>
                    </a:prstGeom>
                  </pic:spPr>
                </pic:pic>
              </a:graphicData>
            </a:graphic>
          </wp:inline>
        </w:drawing>
      </w:r>
      <w:bookmarkStart w:id="0" w:name="OLE_LINK5"/>
      <w:bookmarkStart w:id="1" w:name="OLE_LINK6"/>
    </w:p>
    <w:p w:rsidR="00205A8C" w:rsidRDefault="00FC4217" w:rsidP="00FE00DE">
      <w:pPr>
        <w:pStyle w:val="Heading2"/>
        <w:spacing w:before="240" w:after="0" w:line="240" w:lineRule="auto"/>
        <w:rPr>
          <w:sz w:val="36"/>
          <w:szCs w:val="36"/>
        </w:rPr>
      </w:pPr>
      <w:r>
        <w:rPr>
          <w:noProof/>
          <w:sz w:val="40"/>
          <w:szCs w:val="40"/>
          <w:lang w:eastAsia="zh-TW"/>
        </w:rPr>
        <w:drawing>
          <wp:anchor distT="0" distB="107950" distL="114300" distR="114300" simplePos="0" relativeHeight="251663872" behindDoc="1" locked="0" layoutInCell="1" allowOverlap="1" wp14:anchorId="0ED80935" wp14:editId="10E5EA08">
            <wp:simplePos x="0" y="0"/>
            <wp:positionH relativeFrom="margin">
              <wp:align>right</wp:align>
            </wp:positionH>
            <wp:positionV relativeFrom="paragraph">
              <wp:posOffset>203200</wp:posOffset>
            </wp:positionV>
            <wp:extent cx="1706245" cy="1336675"/>
            <wp:effectExtent l="0" t="0" r="8255" b="0"/>
            <wp:wrapTight wrapText="bothSides">
              <wp:wrapPolygon edited="0">
                <wp:start x="0" y="0"/>
                <wp:lineTo x="0" y="21241"/>
                <wp:lineTo x="21463" y="21241"/>
                <wp:lineTo x="214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C Mi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336675"/>
                    </a:xfrm>
                    <a:prstGeom prst="rect">
                      <a:avLst/>
                    </a:prstGeom>
                  </pic:spPr>
                </pic:pic>
              </a:graphicData>
            </a:graphic>
            <wp14:sizeRelH relativeFrom="page">
              <wp14:pctWidth>0</wp14:pctWidth>
            </wp14:sizeRelH>
            <wp14:sizeRelV relativeFrom="page">
              <wp14:pctHeight>0</wp14:pctHeight>
            </wp14:sizeRelV>
          </wp:anchor>
        </w:drawing>
      </w:r>
      <w:r w:rsidR="00EF5BB7">
        <w:rPr>
          <w:sz w:val="36"/>
          <w:szCs w:val="36"/>
        </w:rPr>
        <w:t>S</w:t>
      </w:r>
      <w:r w:rsidR="005C2C70">
        <w:rPr>
          <w:sz w:val="36"/>
          <w:szCs w:val="36"/>
        </w:rPr>
        <w:t>cope</w:t>
      </w:r>
    </w:p>
    <w:p w:rsidR="00FE00DE" w:rsidRPr="00203A00" w:rsidRDefault="00FE00DE" w:rsidP="00FE00DE">
      <w:pPr>
        <w:rPr>
          <w:color w:val="FF0000"/>
          <w:sz w:val="20"/>
        </w:rPr>
      </w:pPr>
      <w:r w:rsidRPr="00203A00">
        <w:rPr>
          <w:color w:val="FF0000"/>
          <w:sz w:val="20"/>
        </w:rPr>
        <w:t xml:space="preserve">This document is intended to estimate potential human health and environmental risks posed by current and potential future conditions at </w:t>
      </w:r>
      <w:r w:rsidR="00FB138C" w:rsidRPr="00FB138C">
        <w:rPr>
          <w:b/>
          <w:color w:val="FF0000"/>
          <w:sz w:val="20"/>
        </w:rPr>
        <w:t>State Library of Queensland</w:t>
      </w:r>
      <w:r w:rsidR="004A609F">
        <w:rPr>
          <w:b/>
          <w:color w:val="FF0000"/>
          <w:sz w:val="20"/>
        </w:rPr>
        <w:t xml:space="preserve"> (State Library) </w:t>
      </w:r>
      <w:r w:rsidRPr="00203A00">
        <w:rPr>
          <w:b/>
          <w:color w:val="FF0000"/>
          <w:sz w:val="20"/>
        </w:rPr>
        <w:t>F</w:t>
      </w:r>
      <w:r>
        <w:rPr>
          <w:b/>
          <w:color w:val="FF0000"/>
          <w:sz w:val="20"/>
        </w:rPr>
        <w:t>abrication</w:t>
      </w:r>
      <w:r w:rsidRPr="00203A00">
        <w:rPr>
          <w:b/>
          <w:color w:val="FF0000"/>
          <w:sz w:val="20"/>
        </w:rPr>
        <w:t xml:space="preserve"> L</w:t>
      </w:r>
      <w:r>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FE00DE" w:rsidRPr="002533FD" w:rsidRDefault="00FE00DE" w:rsidP="00FE00DE">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sidRPr="008D54E9">
        <w:rPr>
          <w:rFonts w:eastAsia="SimSun" w:cs="Arial"/>
          <w:color w:val="FF0000"/>
          <w:sz w:val="20"/>
          <w:lang w:eastAsia="zh-CN"/>
        </w:rPr>
        <w:t>.</w:t>
      </w:r>
      <w:r w:rsidRPr="002533FD">
        <w:rPr>
          <w:rFonts w:eastAsia="SimSun" w:cs="Arial"/>
          <w:color w:val="000000"/>
          <w:sz w:val="20"/>
          <w:lang w:eastAsia="zh-CN"/>
        </w:rPr>
        <w:t xml:space="preserve"> </w:t>
      </w:r>
    </w:p>
    <w:p w:rsidR="00FE00DE" w:rsidRPr="00FE00DE" w:rsidRDefault="00FE00DE" w:rsidP="00FE00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1"/>
        <w:gridCol w:w="4603"/>
      </w:tblGrid>
      <w:tr w:rsidR="00A32E3D" w:rsidTr="00802F78">
        <w:trPr>
          <w:trHeight w:val="451"/>
        </w:trPr>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FE00DE">
              <w:rPr>
                <w:rFonts w:cs="Arial"/>
                <w:b/>
                <w:color w:val="000080"/>
                <w:sz w:val="20"/>
              </w:rPr>
              <w:t>CNC Mini Mill</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FE00DE">
              <w:rPr>
                <w:rFonts w:cs="Arial"/>
                <w:b/>
                <w:color w:val="000080"/>
                <w:sz w:val="20"/>
              </w:rPr>
              <w:t xml:space="preserve">Daniel Flood </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FE00DE">
              <w:rPr>
                <w:rFonts w:cs="Arial"/>
                <w:b/>
                <w:color w:val="000080"/>
                <w:sz w:val="20"/>
              </w:rPr>
              <w:t>The Edge Fabrication lab – Machine Shop</w:t>
            </w:r>
          </w:p>
        </w:tc>
      </w:tr>
      <w:tr w:rsidR="005F30C5" w:rsidTr="00205A8C">
        <w:tc>
          <w:tcPr>
            <w:tcW w:w="5688"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FE00DE">
              <w:rPr>
                <w:rFonts w:cs="Arial"/>
                <w:b/>
                <w:color w:val="000080"/>
                <w:sz w:val="20"/>
              </w:rPr>
              <w:t>02/03/2020</w:t>
            </w:r>
          </w:p>
        </w:tc>
        <w:tc>
          <w:tcPr>
            <w:tcW w:w="4680"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FE00DE">
              <w:rPr>
                <w:rFonts w:cs="Arial"/>
                <w:b/>
                <w:bCs/>
                <w:iCs/>
                <w:color w:val="000080"/>
                <w:sz w:val="20"/>
              </w:rPr>
              <w:t>02/03/202</w:t>
            </w:r>
            <w:r w:rsidR="00FB138C">
              <w:rPr>
                <w:rFonts w:cs="Arial"/>
                <w:b/>
                <w:bCs/>
                <w:iCs/>
                <w:color w:val="000080"/>
                <w:sz w:val="20"/>
              </w:rPr>
              <w:t>1</w:t>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505B26">
      <w:pPr>
        <w:spacing w:before="12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593"/>
        <w:gridCol w:w="4536"/>
        <w:gridCol w:w="3569"/>
      </w:tblGrid>
      <w:tr w:rsidR="00F235F9" w:rsidRPr="00A55D00" w:rsidTr="008A6F56">
        <w:trPr>
          <w:trHeight w:val="374"/>
        </w:trPr>
        <w:tc>
          <w:tcPr>
            <w:tcW w:w="2263"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536"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569"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FC4217" w:rsidRPr="00A55D00" w:rsidTr="00402F97">
        <w:trPr>
          <w:trHeight w:val="1598"/>
        </w:trPr>
        <w:tc>
          <w:tcPr>
            <w:tcW w:w="670" w:type="dxa"/>
            <w:shd w:val="clear" w:color="auto" w:fill="auto"/>
            <w:vAlign w:val="center"/>
          </w:tcPr>
          <w:p w:rsidR="00FC4217" w:rsidRPr="00630891" w:rsidRDefault="00FC4217" w:rsidP="00FC4217">
            <w:pPr>
              <w:ind w:left="62"/>
              <w:rPr>
                <w:color w:val="000000"/>
                <w:sz w:val="32"/>
                <w:szCs w:val="32"/>
              </w:rPr>
            </w:pPr>
            <w:r>
              <w:rPr>
                <w:color w:val="000000"/>
                <w:sz w:val="28"/>
                <w:szCs w:val="28"/>
              </w:rPr>
              <w:sym w:font="Wingdings" w:char="F0FE"/>
            </w:r>
          </w:p>
        </w:tc>
        <w:tc>
          <w:tcPr>
            <w:tcW w:w="1593" w:type="dxa"/>
            <w:shd w:val="clear" w:color="auto" w:fill="FFFF00"/>
            <w:vAlign w:val="center"/>
          </w:tcPr>
          <w:p w:rsidR="00FC4217" w:rsidRPr="004A34B6" w:rsidRDefault="00FC4217" w:rsidP="00FC4217">
            <w:pPr>
              <w:rPr>
                <w:sz w:val="22"/>
                <w:szCs w:val="22"/>
              </w:rPr>
            </w:pPr>
            <w:r>
              <w:rPr>
                <w:b/>
                <w:sz w:val="22"/>
                <w:szCs w:val="22"/>
              </w:rPr>
              <w:t>Medium</w:t>
            </w:r>
          </w:p>
        </w:tc>
        <w:tc>
          <w:tcPr>
            <w:tcW w:w="4536" w:type="dxa"/>
            <w:vAlign w:val="center"/>
          </w:tcPr>
          <w:p w:rsidR="00FC4217" w:rsidRPr="005D13EB" w:rsidRDefault="00FC4217" w:rsidP="005D13EB">
            <w:pPr>
              <w:pStyle w:val="NormalWeb"/>
              <w:numPr>
                <w:ilvl w:val="3"/>
                <w:numId w:val="36"/>
              </w:numPr>
              <w:spacing w:before="120" w:beforeAutospacing="0" w:after="120" w:afterAutospacing="0"/>
              <w:ind w:left="341" w:hanging="284"/>
              <w:rPr>
                <w:rFonts w:ascii="Arial" w:hAnsi="Arial" w:cs="Arial"/>
                <w:sz w:val="20"/>
                <w:szCs w:val="20"/>
              </w:rPr>
            </w:pPr>
            <w:r w:rsidRPr="005D13EB">
              <w:rPr>
                <w:rFonts w:ascii="Arial" w:hAnsi="Arial" w:cs="Arial"/>
                <w:sz w:val="20"/>
                <w:szCs w:val="20"/>
              </w:rPr>
              <w:t>Computer numerical control (CNC) machining makes certain manufacturing processes easier by automating complex commands and speeding up the rate at which the equipment completes machinin</w:t>
            </w:r>
            <w:r w:rsidR="005D13EB">
              <w:rPr>
                <w:rFonts w:ascii="Arial" w:hAnsi="Arial" w:cs="Arial"/>
                <w:sz w:val="20"/>
                <w:szCs w:val="20"/>
              </w:rPr>
              <w:t>g</w:t>
            </w:r>
            <w:r w:rsidRPr="005D13EB">
              <w:rPr>
                <w:rFonts w:ascii="Arial" w:hAnsi="Arial" w:cs="Arial"/>
                <w:sz w:val="20"/>
                <w:szCs w:val="20"/>
              </w:rPr>
              <w:t xml:space="preserve"> tasks. </w:t>
            </w:r>
          </w:p>
          <w:p w:rsidR="00FC4217" w:rsidRPr="005D13EB" w:rsidRDefault="00FC4217" w:rsidP="005D13EB">
            <w:pPr>
              <w:pStyle w:val="NormalWeb"/>
              <w:numPr>
                <w:ilvl w:val="3"/>
                <w:numId w:val="36"/>
              </w:numPr>
              <w:spacing w:before="120" w:beforeAutospacing="0" w:after="120" w:afterAutospacing="0"/>
              <w:ind w:left="341" w:hanging="284"/>
              <w:rPr>
                <w:rFonts w:ascii="Arial" w:hAnsi="Arial" w:cs="Arial"/>
                <w:sz w:val="20"/>
                <w:szCs w:val="20"/>
              </w:rPr>
            </w:pPr>
            <w:r w:rsidRPr="005D13EB">
              <w:rPr>
                <w:rFonts w:ascii="Arial" w:hAnsi="Arial" w:cs="Arial"/>
                <w:sz w:val="20"/>
                <w:szCs w:val="20"/>
              </w:rPr>
              <w:t xml:space="preserve">The range of programming commands typically includes drilling, grooving, facing, </w:t>
            </w:r>
            <w:r w:rsidR="00FE00DE">
              <w:rPr>
                <w:rFonts w:ascii="Arial" w:hAnsi="Arial" w:cs="Arial"/>
                <w:sz w:val="20"/>
                <w:szCs w:val="20"/>
              </w:rPr>
              <w:t xml:space="preserve">and </w:t>
            </w:r>
            <w:r w:rsidRPr="005D13EB">
              <w:rPr>
                <w:rFonts w:ascii="Arial" w:hAnsi="Arial" w:cs="Arial"/>
                <w:sz w:val="20"/>
                <w:szCs w:val="20"/>
              </w:rPr>
              <w:t xml:space="preserve">profiling. </w:t>
            </w:r>
          </w:p>
          <w:p w:rsidR="00FC4217" w:rsidRPr="005D13EB" w:rsidRDefault="00FC4217" w:rsidP="005D13EB">
            <w:pPr>
              <w:pStyle w:val="NormalWeb"/>
              <w:numPr>
                <w:ilvl w:val="3"/>
                <w:numId w:val="36"/>
              </w:numPr>
              <w:spacing w:before="120" w:beforeAutospacing="0" w:after="120" w:afterAutospacing="0"/>
              <w:ind w:left="341" w:hanging="284"/>
              <w:rPr>
                <w:rFonts w:ascii="Arial" w:hAnsi="Arial" w:cs="Arial"/>
                <w:sz w:val="20"/>
                <w:szCs w:val="20"/>
              </w:rPr>
            </w:pPr>
            <w:r w:rsidRPr="005D13EB">
              <w:rPr>
                <w:rFonts w:ascii="Arial" w:hAnsi="Arial" w:cs="Arial"/>
                <w:sz w:val="20"/>
                <w:szCs w:val="20"/>
              </w:rPr>
              <w:t>Operators must have training and a clear understanding of the required programming parameters.</w:t>
            </w:r>
          </w:p>
          <w:p w:rsidR="00FC4217" w:rsidRPr="005D13EB" w:rsidRDefault="00FC4217" w:rsidP="005D13EB">
            <w:pPr>
              <w:pStyle w:val="NormalWeb"/>
              <w:numPr>
                <w:ilvl w:val="3"/>
                <w:numId w:val="36"/>
              </w:numPr>
              <w:spacing w:before="120" w:beforeAutospacing="0" w:after="240" w:afterAutospacing="0"/>
              <w:ind w:left="341" w:hanging="284"/>
              <w:rPr>
                <w:rFonts w:ascii="Arial" w:hAnsi="Arial" w:cs="Arial"/>
                <w:sz w:val="20"/>
                <w:szCs w:val="20"/>
              </w:rPr>
            </w:pPr>
            <w:r w:rsidRPr="005D13EB">
              <w:rPr>
                <w:rFonts w:ascii="Arial" w:hAnsi="Arial" w:cs="Arial"/>
                <w:sz w:val="20"/>
                <w:szCs w:val="20"/>
              </w:rPr>
              <w:t>The CNC Mill is normally a fully enclosed design. The cutting tool will not start unless the transparent safety door is closed and automatically locked in position. The guard door can only be opened if the cutter has stopped.</w:t>
            </w:r>
          </w:p>
        </w:tc>
        <w:tc>
          <w:tcPr>
            <w:tcW w:w="3569" w:type="dxa"/>
            <w:vAlign w:val="center"/>
          </w:tcPr>
          <w:p w:rsidR="00FC4217" w:rsidRPr="001A22D5" w:rsidRDefault="00FC4217" w:rsidP="00FC4217">
            <w:pPr>
              <w:pStyle w:val="BlockText"/>
              <w:numPr>
                <w:ilvl w:val="0"/>
                <w:numId w:val="19"/>
              </w:numPr>
              <w:tabs>
                <w:tab w:val="clear" w:pos="612"/>
                <w:tab w:val="num" w:pos="301"/>
              </w:tabs>
              <w:spacing w:before="240" w:after="240" w:line="240" w:lineRule="auto"/>
              <w:ind w:left="301" w:right="0"/>
            </w:pPr>
            <w:r w:rsidRPr="001A22D5">
              <w:t xml:space="preserve">Document controls in planning documents and/or complete this </w:t>
            </w:r>
            <w:r w:rsidRPr="00A55D00">
              <w:rPr>
                <w:i/>
              </w:rPr>
              <w:t>Plant Risk Assessment</w:t>
            </w:r>
            <w:r w:rsidRPr="001A22D5">
              <w:t>.</w:t>
            </w:r>
          </w:p>
          <w:p w:rsidR="00FC4217" w:rsidRPr="000A0025" w:rsidRDefault="00FC4217" w:rsidP="00FE00DE">
            <w:pPr>
              <w:spacing w:before="240" w:after="240"/>
              <w:ind w:left="300"/>
              <w:rPr>
                <w:sz w:val="20"/>
              </w:rPr>
            </w:pPr>
          </w:p>
        </w:tc>
      </w:tr>
    </w:tbl>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736514"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736514" w:rsidRDefault="00736514" w:rsidP="00736514">
            <w:pPr>
              <w:tabs>
                <w:tab w:val="left" w:pos="426"/>
              </w:tabs>
              <w:spacing w:before="120" w:after="120"/>
              <w:ind w:left="425" w:hanging="425"/>
              <w:rPr>
                <w:rFonts w:cs="Arial"/>
                <w:bCs/>
                <w:iCs/>
                <w:sz w:val="20"/>
              </w:rPr>
            </w:pPr>
            <w:r>
              <w:rPr>
                <w:bCs/>
                <w:iCs/>
                <w:color w:val="000080"/>
                <w:sz w:val="20"/>
              </w:rPr>
              <w:t>X</w:t>
            </w:r>
            <w:r w:rsidRPr="00A55D00">
              <w:rPr>
                <w:bCs/>
                <w:iCs/>
                <w:color w:val="000080"/>
                <w:sz w:val="20"/>
              </w:rPr>
              <w:tab/>
            </w:r>
            <w:r>
              <w:rPr>
                <w:bCs/>
                <w:iCs/>
                <w:color w:val="000080"/>
                <w:sz w:val="20"/>
              </w:rPr>
              <w:t xml:space="preserve"> </w:t>
            </w:r>
            <w:r w:rsidR="004A609F">
              <w:rPr>
                <w:rFonts w:cs="Arial"/>
                <w:bCs/>
                <w:iCs/>
                <w:sz w:val="20"/>
              </w:rPr>
              <w:t>State Library</w:t>
            </w:r>
            <w:r>
              <w:rPr>
                <w:rFonts w:cs="Arial"/>
                <w:bCs/>
                <w:iCs/>
                <w:sz w:val="20"/>
              </w:rPr>
              <w:t xml:space="preserve"> staff member with experience,</w:t>
            </w:r>
            <w:r w:rsidRPr="00A55D00">
              <w:rPr>
                <w:rFonts w:cs="Arial"/>
                <w:bCs/>
                <w:iCs/>
                <w:sz w:val="20"/>
              </w:rPr>
              <w:t xml:space="preserve"> ab</w:t>
            </w:r>
            <w:r>
              <w:rPr>
                <w:rFonts w:cs="Arial"/>
                <w:bCs/>
                <w:iCs/>
                <w:sz w:val="20"/>
              </w:rPr>
              <w:t>ility and competency in the safe use of this plant/</w:t>
            </w:r>
            <w:r w:rsidRPr="00A55D00">
              <w:rPr>
                <w:rFonts w:cs="Arial"/>
                <w:bCs/>
                <w:iCs/>
                <w:sz w:val="20"/>
              </w:rPr>
              <w:t xml:space="preserve">equipment  </w:t>
            </w:r>
          </w:p>
          <w:p w:rsidR="00736514" w:rsidRPr="00AE0D68" w:rsidRDefault="00736514" w:rsidP="00736514">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736514" w:rsidRPr="00A55D00" w:rsidRDefault="00736514" w:rsidP="00736514">
            <w:pPr>
              <w:tabs>
                <w:tab w:val="left" w:pos="426"/>
                <w:tab w:val="left" w:pos="1418"/>
              </w:tabs>
              <w:spacing w:after="60"/>
              <w:ind w:left="1418" w:hanging="284"/>
              <w:rPr>
                <w:rFonts w:cs="Arial"/>
                <w:bCs/>
                <w:iCs/>
                <w:sz w:val="20"/>
              </w:rPr>
            </w:pPr>
            <w:r>
              <w:rPr>
                <w:rFonts w:cs="Arial"/>
                <w:bCs/>
                <w:iCs/>
                <w:color w:val="000080"/>
                <w:sz w:val="20"/>
              </w:rPr>
              <w:t>X</w:t>
            </w:r>
            <w:r>
              <w:rPr>
                <w:rFonts w:cs="Arial"/>
                <w:bCs/>
                <w:iCs/>
                <w:color w:val="000080"/>
                <w:szCs w:val="24"/>
              </w:rPr>
              <w:t xml:space="preserve">     </w:t>
            </w:r>
            <w:r>
              <w:rPr>
                <w:rFonts w:cs="Arial"/>
                <w:bCs/>
                <w:iCs/>
                <w:sz w:val="20"/>
              </w:rPr>
              <w:t>Specific k</w:t>
            </w:r>
            <w:r w:rsidRPr="00A55D00">
              <w:rPr>
                <w:rFonts w:cs="Arial"/>
                <w:bCs/>
                <w:iCs/>
                <w:sz w:val="20"/>
              </w:rPr>
              <w:t>nowledge of</w:t>
            </w:r>
            <w:r>
              <w:rPr>
                <w:rFonts w:cs="Arial"/>
                <w:bCs/>
                <w:iCs/>
                <w:sz w:val="20"/>
              </w:rPr>
              <w:t xml:space="preserve"> the safe and correct use of this plant</w:t>
            </w:r>
            <w:r w:rsidRPr="00A55D00">
              <w:rPr>
                <w:rFonts w:cs="Arial"/>
                <w:bCs/>
                <w:iCs/>
                <w:sz w:val="20"/>
              </w:rPr>
              <w:t>/</w:t>
            </w:r>
            <w:r>
              <w:rPr>
                <w:rFonts w:cs="Arial"/>
                <w:bCs/>
                <w:iCs/>
                <w:sz w:val="20"/>
              </w:rPr>
              <w:t>equipment</w:t>
            </w:r>
          </w:p>
          <w:p w:rsidR="00736514" w:rsidRPr="00A55D00" w:rsidRDefault="00736514" w:rsidP="00736514">
            <w:pPr>
              <w:pStyle w:val="Default"/>
              <w:tabs>
                <w:tab w:val="left" w:pos="1418"/>
              </w:tabs>
              <w:spacing w:before="80" w:after="60"/>
              <w:ind w:left="1418" w:hanging="284"/>
              <w:rPr>
                <w:sz w:val="20"/>
                <w:szCs w:val="20"/>
              </w:rPr>
            </w:pPr>
            <w:r>
              <w:rPr>
                <w:bCs/>
                <w:iCs/>
                <w:color w:val="000080"/>
                <w:sz w:val="20"/>
              </w:rPr>
              <w:t>X</w:t>
            </w:r>
            <w:r>
              <w:rPr>
                <w:bCs/>
                <w:iCs/>
                <w:color w:val="000080"/>
              </w:rPr>
              <w:t xml:space="preserve">     </w:t>
            </w:r>
            <w:r w:rsidRPr="00A55D00">
              <w:rPr>
                <w:sz w:val="20"/>
                <w:szCs w:val="20"/>
              </w:rPr>
              <w:t xml:space="preserve">Experience </w:t>
            </w:r>
            <w:r>
              <w:rPr>
                <w:sz w:val="20"/>
                <w:szCs w:val="20"/>
              </w:rPr>
              <w:t>(i.e. previous involvement and familiarity) in</w:t>
            </w:r>
            <w:r w:rsidRPr="00A55D00">
              <w:rPr>
                <w:sz w:val="20"/>
                <w:szCs w:val="20"/>
              </w:rPr>
              <w:t xml:space="preserve"> </w:t>
            </w:r>
            <w:r>
              <w:rPr>
                <w:sz w:val="20"/>
                <w:szCs w:val="20"/>
              </w:rPr>
              <w:t>the safe use of</w:t>
            </w:r>
            <w:r w:rsidRPr="00A55D00">
              <w:rPr>
                <w:sz w:val="20"/>
                <w:szCs w:val="20"/>
              </w:rPr>
              <w:t xml:space="preserve"> this </w:t>
            </w:r>
            <w:r>
              <w:rPr>
                <w:bCs/>
                <w:iCs/>
                <w:sz w:val="20"/>
              </w:rPr>
              <w:t>plant</w:t>
            </w:r>
            <w:r w:rsidRPr="00A55D00">
              <w:rPr>
                <w:bCs/>
                <w:iCs/>
                <w:sz w:val="20"/>
              </w:rPr>
              <w:t>/</w:t>
            </w:r>
            <w:r>
              <w:rPr>
                <w:bCs/>
                <w:iCs/>
                <w:sz w:val="20"/>
              </w:rPr>
              <w:t>equipment</w:t>
            </w:r>
          </w:p>
          <w:p w:rsidR="00736514" w:rsidRPr="00A55D00" w:rsidRDefault="00736514" w:rsidP="00736514">
            <w:pPr>
              <w:pStyle w:val="Default"/>
              <w:tabs>
                <w:tab w:val="left" w:pos="1418"/>
              </w:tabs>
              <w:spacing w:before="80" w:after="60"/>
              <w:ind w:left="1418" w:hanging="284"/>
              <w:rPr>
                <w:sz w:val="20"/>
                <w:szCs w:val="20"/>
              </w:rPr>
            </w:pPr>
            <w:r>
              <w:rPr>
                <w:bCs/>
                <w:iCs/>
                <w:color w:val="000080"/>
                <w:sz w:val="20"/>
              </w:rPr>
              <w:t>X</w:t>
            </w:r>
            <w:r>
              <w:rPr>
                <w:bCs/>
                <w:iCs/>
                <w:color w:val="000080"/>
              </w:rPr>
              <w:t xml:space="preserve">     </w:t>
            </w:r>
            <w:bookmarkStart w:id="2" w:name="_GoBack"/>
            <w:bookmarkEnd w:id="2"/>
            <w:r w:rsidRPr="00A55D00">
              <w:rPr>
                <w:sz w:val="20"/>
                <w:szCs w:val="20"/>
              </w:rPr>
              <w:t>Demonstrated expertise</w:t>
            </w:r>
            <w:r>
              <w:rPr>
                <w:sz w:val="20"/>
                <w:szCs w:val="20"/>
              </w:rPr>
              <w:t xml:space="preserve">, </w:t>
            </w:r>
            <w:r w:rsidRPr="00A55D00">
              <w:rPr>
                <w:sz w:val="20"/>
                <w:szCs w:val="20"/>
              </w:rPr>
              <w:t>ability and</w:t>
            </w:r>
            <w:r>
              <w:rPr>
                <w:sz w:val="20"/>
                <w:szCs w:val="20"/>
              </w:rPr>
              <w:t xml:space="preserve"> competency </w:t>
            </w:r>
            <w:r w:rsidRPr="00A55D00">
              <w:rPr>
                <w:sz w:val="20"/>
                <w:szCs w:val="20"/>
              </w:rPr>
              <w:t xml:space="preserve">with this </w:t>
            </w:r>
            <w:r>
              <w:rPr>
                <w:bCs/>
                <w:iCs/>
                <w:sz w:val="20"/>
              </w:rPr>
              <w:t>plant</w:t>
            </w:r>
            <w:r w:rsidRPr="00A55D00">
              <w:rPr>
                <w:bCs/>
                <w:iCs/>
                <w:sz w:val="20"/>
              </w:rPr>
              <w:t>/</w:t>
            </w:r>
            <w:r>
              <w:rPr>
                <w:bCs/>
                <w:iCs/>
                <w:sz w:val="20"/>
              </w:rPr>
              <w:t>equipment</w:t>
            </w:r>
          </w:p>
          <w:p w:rsidR="00736514" w:rsidRPr="00A55D00" w:rsidRDefault="00736514" w:rsidP="00736514">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Pr>
                <w:sz w:val="20"/>
              </w:rPr>
              <w:t xml:space="preserve">Documented qualifications relating to the use of </w:t>
            </w:r>
            <w:r w:rsidRPr="00A55D00">
              <w:rPr>
                <w:sz w:val="20"/>
              </w:rPr>
              <w:t xml:space="preserve">this </w:t>
            </w:r>
            <w:r>
              <w:rPr>
                <w:rFonts w:cs="Arial"/>
                <w:bCs/>
                <w:iCs/>
                <w:sz w:val="20"/>
              </w:rPr>
              <w:t>plant</w:t>
            </w:r>
            <w:r w:rsidRPr="00A55D00">
              <w:rPr>
                <w:rFonts w:cs="Arial"/>
                <w:bCs/>
                <w:iCs/>
                <w:sz w:val="20"/>
              </w:rPr>
              <w:t>/equipment</w:t>
            </w:r>
            <w:r>
              <w:rPr>
                <w:rFonts w:cs="Arial"/>
                <w:bCs/>
                <w:iCs/>
                <w:sz w:val="20"/>
              </w:rPr>
              <w:t xml:space="preserve"> </w:t>
            </w:r>
            <w:r w:rsidRPr="001E3AED">
              <w:rPr>
                <w:rFonts w:cs="Arial"/>
                <w:bCs/>
                <w:iCs/>
                <w:sz w:val="20"/>
              </w:rPr>
              <w:t>(e.g. in</w:t>
            </w:r>
            <w:r>
              <w:rPr>
                <w:rFonts w:cs="Arial"/>
                <w:bCs/>
                <w:iCs/>
                <w:sz w:val="20"/>
              </w:rPr>
              <w:t xml:space="preserve"> a staff profile)</w:t>
            </w:r>
          </w:p>
          <w:p w:rsidR="00736514" w:rsidRPr="00AE0D68" w:rsidRDefault="00736514" w:rsidP="00736514">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736514" w:rsidRPr="00A55D00" w:rsidRDefault="00736514" w:rsidP="00736514">
            <w:pPr>
              <w:tabs>
                <w:tab w:val="left" w:pos="426"/>
                <w:tab w:val="left" w:pos="1276"/>
              </w:tabs>
              <w:spacing w:before="60"/>
              <w:ind w:left="425" w:hanging="425"/>
              <w:rPr>
                <w:rFonts w:cs="Arial"/>
                <w:bCs/>
                <w:iCs/>
                <w:sz w:val="20"/>
              </w:rPr>
            </w:pPr>
            <w:r>
              <w:rPr>
                <w:rFonts w:cs="Arial"/>
                <w:bCs/>
                <w:iCs/>
                <w:color w:val="000080"/>
                <w:szCs w:val="24"/>
              </w:rPr>
              <w:t xml:space="preserve"> </w:t>
            </w:r>
            <w:r>
              <w:rPr>
                <w:rFonts w:cs="Arial"/>
                <w:bCs/>
                <w:iCs/>
                <w:color w:val="000080"/>
                <w:sz w:val="20"/>
              </w:rPr>
              <w:t xml:space="preserve">X     </w:t>
            </w:r>
            <w:r>
              <w:rPr>
                <w:bCs/>
                <w:iCs/>
                <w:color w:val="000080"/>
                <w:sz w:val="20"/>
              </w:rPr>
              <w:t xml:space="preserve"> </w:t>
            </w:r>
            <w:r w:rsidRPr="00CD5521">
              <w:rPr>
                <w:bCs/>
                <w:iCs/>
                <w:sz w:val="20"/>
              </w:rPr>
              <w:t xml:space="preserve"> A</w:t>
            </w:r>
            <w:r w:rsidRPr="00CD5521">
              <w:rPr>
                <w:rFonts w:cs="Arial"/>
                <w:bCs/>
                <w:iCs/>
                <w:sz w:val="20"/>
              </w:rPr>
              <w:t xml:space="preserve"> Contractor</w:t>
            </w:r>
            <w:r>
              <w:rPr>
                <w:rFonts w:cs="Arial"/>
                <w:bCs/>
                <w:iCs/>
                <w:sz w:val="20"/>
              </w:rPr>
              <w:t xml:space="preserve">, other than a </w:t>
            </w:r>
            <w:r w:rsidR="004A609F">
              <w:rPr>
                <w:rFonts w:cs="Arial"/>
                <w:bCs/>
                <w:iCs/>
                <w:sz w:val="20"/>
              </w:rPr>
              <w:t>State Library</w:t>
            </w:r>
            <w:r>
              <w:rPr>
                <w:rFonts w:cs="Arial"/>
                <w:bCs/>
                <w:iCs/>
                <w:sz w:val="20"/>
              </w:rPr>
              <w:t xml:space="preserve"> staff member, </w:t>
            </w:r>
            <w:r w:rsidRPr="00A55D00">
              <w:rPr>
                <w:rFonts w:cs="Arial"/>
                <w:bCs/>
                <w:iCs/>
                <w:sz w:val="20"/>
              </w:rPr>
              <w:t>with:</w:t>
            </w:r>
          </w:p>
          <w:p w:rsidR="00736514" w:rsidRPr="00A55D00" w:rsidRDefault="00736514" w:rsidP="00736514">
            <w:pPr>
              <w:tabs>
                <w:tab w:val="left" w:pos="426"/>
                <w:tab w:val="num" w:pos="1440"/>
              </w:tabs>
              <w:spacing w:before="120"/>
              <w:ind w:left="1134"/>
              <w:rPr>
                <w:rFonts w:cs="Arial"/>
                <w:bCs/>
                <w:iCs/>
                <w:sz w:val="20"/>
              </w:rPr>
            </w:pPr>
            <w:r>
              <w:rPr>
                <w:rFonts w:cs="Arial"/>
                <w:bCs/>
                <w:iCs/>
                <w:color w:val="000080"/>
                <w:sz w:val="20"/>
              </w:rPr>
              <w:t>X</w:t>
            </w:r>
            <w:r>
              <w:rPr>
                <w:rFonts w:cs="Arial"/>
                <w:bCs/>
                <w:iCs/>
                <w:color w:val="000080"/>
                <w:szCs w:val="24"/>
              </w:rPr>
              <w:t xml:space="preserve">   </w:t>
            </w:r>
            <w:r w:rsidRPr="00A55D00">
              <w:rPr>
                <w:rFonts w:cs="Arial"/>
                <w:bCs/>
                <w:iCs/>
                <w:sz w:val="20"/>
              </w:rPr>
              <w:t xml:space="preserve">Expertise in </w:t>
            </w:r>
            <w:r>
              <w:rPr>
                <w:rFonts w:cs="Arial"/>
                <w:bCs/>
                <w:iCs/>
                <w:sz w:val="20"/>
              </w:rPr>
              <w:t>the safe and correct use of this plant</w:t>
            </w:r>
            <w:r w:rsidRPr="00A55D00">
              <w:rPr>
                <w:rFonts w:cs="Arial"/>
                <w:bCs/>
                <w:iCs/>
                <w:sz w:val="20"/>
              </w:rPr>
              <w:t>/</w:t>
            </w:r>
            <w:r>
              <w:rPr>
                <w:rFonts w:cs="Arial"/>
                <w:bCs/>
                <w:iCs/>
                <w:sz w:val="20"/>
              </w:rPr>
              <w:t>equipment</w:t>
            </w:r>
          </w:p>
          <w:p w:rsidR="00736514" w:rsidRPr="000D4A48" w:rsidRDefault="00736514" w:rsidP="00736514">
            <w:pPr>
              <w:tabs>
                <w:tab w:val="left" w:pos="426"/>
              </w:tabs>
              <w:spacing w:before="80" w:line="276" w:lineRule="auto"/>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sidRPr="00CC1957">
              <w:rPr>
                <w:rFonts w:cs="Arial"/>
                <w:bCs/>
                <w:iCs/>
                <w:sz w:val="20"/>
              </w:rPr>
              <w:t xml:space="preserve">Documented qualifications that demonstrate </w:t>
            </w:r>
            <w:r>
              <w:rPr>
                <w:rFonts w:cs="Arial"/>
                <w:bCs/>
                <w:iCs/>
                <w:sz w:val="20"/>
              </w:rPr>
              <w:t>experience, ability and</w:t>
            </w:r>
            <w:r w:rsidRPr="00CC1957">
              <w:rPr>
                <w:rFonts w:cs="Arial"/>
                <w:bCs/>
                <w:iCs/>
                <w:sz w:val="20"/>
              </w:rPr>
              <w:t xml:space="preserve"> competency in the safe use of this </w:t>
            </w:r>
            <w:r>
              <w:rPr>
                <w:rFonts w:cs="Arial"/>
                <w:bCs/>
                <w:iCs/>
                <w:sz w:val="20"/>
              </w:rPr>
              <w:t>plant</w:t>
            </w:r>
            <w:r w:rsidRPr="00A55D00">
              <w:rPr>
                <w:rFonts w:cs="Arial"/>
                <w:bCs/>
                <w:iCs/>
                <w:sz w:val="20"/>
              </w:rPr>
              <w:t>/</w:t>
            </w:r>
            <w:r>
              <w:rPr>
                <w:rFonts w:cs="Arial"/>
                <w:bCs/>
                <w:iCs/>
                <w:sz w:val="20"/>
              </w:rPr>
              <w:t>equipment</w:t>
            </w:r>
            <w:r w:rsidRPr="00CC1957">
              <w:rPr>
                <w:rFonts w:cs="Arial"/>
                <w:bCs/>
                <w:iCs/>
                <w:sz w:val="20"/>
              </w:rPr>
              <w:t>.</w:t>
            </w:r>
          </w:p>
        </w:tc>
      </w:tr>
      <w:tr w:rsidR="00736514" w:rsidRPr="00A55D00" w:rsidTr="00D8586F">
        <w:trPr>
          <w:trHeight w:val="842"/>
        </w:trPr>
        <w:tc>
          <w:tcPr>
            <w:tcW w:w="10368" w:type="dxa"/>
            <w:tcBorders>
              <w:top w:val="nil"/>
              <w:left w:val="single" w:sz="4" w:space="0" w:color="auto"/>
              <w:bottom w:val="nil"/>
              <w:right w:val="single" w:sz="4" w:space="0" w:color="auto"/>
            </w:tcBorders>
            <w:vAlign w:val="center"/>
          </w:tcPr>
          <w:p w:rsidR="00736514" w:rsidRDefault="00736514" w:rsidP="00736514">
            <w:pPr>
              <w:spacing w:before="120" w:after="60"/>
              <w:rPr>
                <w:rFonts w:cs="Arial"/>
                <w:bCs/>
                <w:iCs/>
                <w:sz w:val="20"/>
              </w:rPr>
            </w:pPr>
            <w:r>
              <w:rPr>
                <w:rFonts w:cs="Arial"/>
                <w:bCs/>
                <w:iCs/>
                <w:color w:val="000080"/>
                <w:szCs w:val="24"/>
              </w:rPr>
              <w:t xml:space="preserve"> </w:t>
            </w:r>
            <w:r>
              <w:rPr>
                <w:rFonts w:cs="Arial"/>
                <w:bCs/>
                <w:iCs/>
                <w:color w:val="000080"/>
                <w:sz w:val="20"/>
              </w:rPr>
              <w:t>X</w:t>
            </w:r>
            <w:r>
              <w:rPr>
                <w:rFonts w:cs="Arial"/>
                <w:bCs/>
                <w:iCs/>
                <w:color w:val="000080"/>
                <w:szCs w:val="24"/>
              </w:rPr>
              <w:t xml:space="preserve">   </w:t>
            </w:r>
            <w:r>
              <w:rPr>
                <w:rFonts w:cs="Arial"/>
                <w:bCs/>
                <w:iCs/>
                <w:sz w:val="20"/>
              </w:rPr>
              <w:t xml:space="preserve">Will any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736514" w:rsidRPr="001E3AED" w:rsidRDefault="00736514" w:rsidP="00736514">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Pr>
                <w:rFonts w:cs="Arial"/>
                <w:b/>
                <w:color w:val="000080"/>
                <w:sz w:val="20"/>
              </w:rPr>
              <w:t xml:space="preserve">Initial training required </w:t>
            </w:r>
          </w:p>
        </w:tc>
      </w:tr>
      <w:tr w:rsidR="00736514"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736514" w:rsidRPr="00CF6E0A" w:rsidRDefault="00736514" w:rsidP="00736514">
            <w:pPr>
              <w:spacing w:before="60"/>
              <w:rPr>
                <w:rFonts w:cs="Arial"/>
                <w:bCs/>
                <w:iCs/>
                <w:sz w:val="20"/>
              </w:rPr>
            </w:pPr>
            <w:r>
              <w:rPr>
                <w:rFonts w:cs="Arial"/>
                <w:bCs/>
                <w:iCs/>
                <w:color w:val="000080"/>
                <w:szCs w:val="24"/>
              </w:rPr>
              <w:t xml:space="preserve"> </w:t>
            </w:r>
            <w:r>
              <w:rPr>
                <w:rFonts w:cs="Arial"/>
                <w:bCs/>
                <w:iCs/>
                <w:color w:val="000080"/>
                <w:sz w:val="20"/>
              </w:rPr>
              <w:t>X</w:t>
            </w:r>
            <w:r>
              <w:rPr>
                <w:rFonts w:cs="Arial"/>
                <w:bCs/>
                <w:iCs/>
                <w:color w:val="000080"/>
                <w:szCs w:val="24"/>
              </w:rPr>
              <w:t xml:space="preserve">  </w:t>
            </w:r>
            <w:r w:rsidRPr="00CF6E0A">
              <w:rPr>
                <w:rFonts w:cs="Arial"/>
                <w:bCs/>
                <w:iCs/>
                <w:sz w:val="20"/>
              </w:rPr>
              <w:t xml:space="preserve">Will </w:t>
            </w:r>
            <w:r>
              <w:rPr>
                <w:rFonts w:cs="Arial"/>
                <w:bCs/>
                <w:iCs/>
                <w:sz w:val="20"/>
              </w:rPr>
              <w:t>member</w:t>
            </w:r>
            <w:r w:rsidRPr="00CF6E0A">
              <w:rPr>
                <w:rFonts w:cs="Arial"/>
                <w:bCs/>
                <w:iCs/>
                <w:sz w:val="20"/>
              </w:rPr>
              <w:t xml:space="preserve">s be operating this </w:t>
            </w:r>
            <w:r>
              <w:rPr>
                <w:rFonts w:cs="Arial"/>
                <w:bCs/>
                <w:iCs/>
                <w:sz w:val="20"/>
              </w:rPr>
              <w:t>plant</w:t>
            </w:r>
            <w:r w:rsidRPr="00A55D00">
              <w:rPr>
                <w:rFonts w:cs="Arial"/>
                <w:bCs/>
                <w:iCs/>
                <w:sz w:val="20"/>
              </w:rPr>
              <w:t>/equipment</w:t>
            </w:r>
            <w:r w:rsidRPr="00CF6E0A">
              <w:rPr>
                <w:rFonts w:cs="Arial"/>
                <w:bCs/>
                <w:iCs/>
                <w:sz w:val="20"/>
              </w:rPr>
              <w:t>?</w:t>
            </w:r>
          </w:p>
          <w:p w:rsidR="00736514" w:rsidRPr="00CF6E0A" w:rsidRDefault="00736514" w:rsidP="00736514">
            <w:pPr>
              <w:spacing w:before="60"/>
              <w:ind w:left="510"/>
              <w:rPr>
                <w:rFonts w:cs="Arial"/>
                <w:bCs/>
                <w:iCs/>
                <w:sz w:val="20"/>
              </w:rPr>
            </w:pPr>
            <w:r>
              <w:rPr>
                <w:rFonts w:cs="Arial"/>
                <w:bCs/>
                <w:iCs/>
                <w:sz w:val="20"/>
              </w:rPr>
              <w:t>If yes, state how members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rsidR="00736514" w:rsidRPr="00A55D00" w:rsidRDefault="00736514" w:rsidP="00736514">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Pr>
                <w:rFonts w:cs="Arial"/>
                <w:b/>
                <w:color w:val="000080"/>
                <w:sz w:val="20"/>
              </w:rPr>
              <w:t xml:space="preserve">Equipment safety induction &amp; active supervision </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736514" w:rsidRPr="00A55D00" w:rsidTr="00D8586F">
        <w:tc>
          <w:tcPr>
            <w:tcW w:w="10368" w:type="dxa"/>
            <w:tcBorders>
              <w:top w:val="single" w:sz="4" w:space="0" w:color="auto"/>
              <w:left w:val="single" w:sz="4" w:space="0" w:color="auto"/>
              <w:bottom w:val="nil"/>
              <w:right w:val="single" w:sz="4" w:space="0" w:color="auto"/>
            </w:tcBorders>
            <w:vAlign w:val="center"/>
          </w:tcPr>
          <w:p w:rsidR="00736514" w:rsidRDefault="00736514" w:rsidP="00736514">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736514" w:rsidRDefault="00736514" w:rsidP="00736514">
            <w:pPr>
              <w:tabs>
                <w:tab w:val="left" w:pos="227"/>
              </w:tabs>
              <w:spacing w:before="120" w:after="60"/>
              <w:ind w:firstLine="1134"/>
              <w:rPr>
                <w:rFonts w:cs="Arial"/>
                <w:color w:val="000000"/>
                <w:sz w:val="20"/>
              </w:rPr>
            </w:pPr>
            <w:r>
              <w:rPr>
                <w:rFonts w:cs="Arial"/>
                <w:bCs/>
                <w:iCs/>
                <w:color w:val="000080"/>
                <w:sz w:val="20"/>
              </w:rPr>
              <w:t>X</w:t>
            </w:r>
            <w:r>
              <w:rPr>
                <w:rFonts w:cs="Arial"/>
                <w:bCs/>
                <w:iCs/>
                <w:color w:val="000080"/>
                <w:szCs w:val="24"/>
              </w:rPr>
              <w:t xml:space="preserve">   </w:t>
            </w:r>
            <w:r w:rsidRPr="00A55D00">
              <w:rPr>
                <w:rFonts w:cs="Arial"/>
                <w:color w:val="000000"/>
                <w:sz w:val="20"/>
              </w:rPr>
              <w:t>Operator</w:t>
            </w:r>
            <w:r>
              <w:rPr>
                <w:rFonts w:cs="Arial"/>
                <w:color w:val="000000"/>
                <w:sz w:val="20"/>
              </w:rPr>
              <w:t>s</w:t>
            </w:r>
            <w:r w:rsidRPr="00A55D00">
              <w:rPr>
                <w:rFonts w:cs="Arial"/>
                <w:color w:val="000000"/>
                <w:sz w:val="20"/>
              </w:rPr>
              <w:t xml:space="preserve"> Manu</w:t>
            </w:r>
            <w:r>
              <w:rPr>
                <w:rFonts w:cs="Arial"/>
                <w:color w:val="000000"/>
                <w:sz w:val="20"/>
              </w:rPr>
              <w:t>al</w:t>
            </w:r>
          </w:p>
          <w:p w:rsidR="00736514" w:rsidRPr="00A55D00" w:rsidRDefault="00736514" w:rsidP="00736514">
            <w:pPr>
              <w:tabs>
                <w:tab w:val="left" w:pos="567"/>
              </w:tabs>
              <w:spacing w:before="80" w:after="60"/>
              <w:ind w:firstLine="1134"/>
              <w:rPr>
                <w:rFonts w:cs="Arial"/>
                <w:color w:val="000000"/>
                <w:sz w:val="20"/>
              </w:rPr>
            </w:pPr>
            <w:r>
              <w:rPr>
                <w:rFonts w:cs="Arial"/>
                <w:bCs/>
                <w:iCs/>
                <w:color w:val="000080"/>
                <w:sz w:val="20"/>
              </w:rPr>
              <w:t>X</w:t>
            </w:r>
            <w:r>
              <w:rPr>
                <w:rFonts w:cs="Arial"/>
                <w:bCs/>
                <w:iCs/>
                <w:color w:val="000080"/>
                <w:szCs w:val="24"/>
              </w:rPr>
              <w:t xml:space="preserve">   </w:t>
            </w:r>
            <w:r w:rsidRPr="00A55D00">
              <w:rPr>
                <w:rFonts w:cs="Arial"/>
                <w:color w:val="000000"/>
                <w:sz w:val="20"/>
              </w:rPr>
              <w:t>Safe Operating Procedure</w:t>
            </w:r>
            <w:r>
              <w:rPr>
                <w:rFonts w:cs="Arial"/>
                <w:color w:val="000000"/>
                <w:sz w:val="20"/>
              </w:rPr>
              <w:t xml:space="preserve">s </w:t>
            </w:r>
            <w:r w:rsidRPr="00A55D00">
              <w:rPr>
                <w:rFonts w:cs="Arial"/>
                <w:color w:val="000000"/>
                <w:sz w:val="20"/>
              </w:rPr>
              <w:t>(SOP)</w:t>
            </w:r>
          </w:p>
          <w:p w:rsidR="00736514" w:rsidRDefault="00736514" w:rsidP="00736514">
            <w:pPr>
              <w:tabs>
                <w:tab w:val="left" w:pos="0"/>
                <w:tab w:val="left" w:pos="567"/>
                <w:tab w:val="left" w:pos="709"/>
              </w:tabs>
              <w:spacing w:before="80" w:after="60"/>
              <w:ind w:firstLine="1134"/>
              <w:rPr>
                <w:rFonts w:cs="Arial"/>
                <w:color w:val="000080"/>
                <w:sz w:val="20"/>
              </w:rPr>
            </w:pPr>
            <w:r>
              <w:rPr>
                <w:rFonts w:cs="Arial"/>
                <w:bCs/>
                <w:iCs/>
                <w:color w:val="000080"/>
                <w:sz w:val="20"/>
              </w:rPr>
              <w:t>X</w:t>
            </w:r>
            <w:r>
              <w:rPr>
                <w:rFonts w:cs="Arial"/>
                <w:bCs/>
                <w:iCs/>
                <w:color w:val="000080"/>
                <w:szCs w:val="24"/>
              </w:rPr>
              <w:t xml:space="preserve">   </w:t>
            </w:r>
            <w:r w:rsidRPr="00A55D00">
              <w:rPr>
                <w:rFonts w:cs="Arial"/>
                <w:color w:val="000000"/>
                <w:sz w:val="20"/>
              </w:rPr>
              <w:t>Equipment Maintenance Record</w:t>
            </w:r>
            <w:r>
              <w:rPr>
                <w:rFonts w:cs="Arial"/>
                <w:color w:val="000000"/>
                <w:sz w:val="20"/>
              </w:rPr>
              <w:t>s (EMR)</w:t>
            </w:r>
          </w:p>
          <w:p w:rsidR="00736514" w:rsidRPr="00A477A4" w:rsidRDefault="00736514" w:rsidP="00736514">
            <w:pPr>
              <w:tabs>
                <w:tab w:val="left" w:pos="0"/>
                <w:tab w:val="left" w:pos="567"/>
                <w:tab w:val="left" w:pos="709"/>
              </w:tabs>
              <w:spacing w:before="80" w:after="60"/>
              <w:ind w:firstLine="1134"/>
              <w:rPr>
                <w:rFonts w:cs="Arial"/>
                <w:i/>
                <w:color w:val="0070C0"/>
                <w:sz w:val="20"/>
              </w:rPr>
            </w:pPr>
            <w:r>
              <w:rPr>
                <w:rFonts w:cs="Arial"/>
                <w:bCs/>
                <w:iCs/>
                <w:color w:val="000080"/>
                <w:sz w:val="20"/>
              </w:rPr>
              <w:t>X</w:t>
            </w:r>
            <w:r>
              <w:rPr>
                <w:rFonts w:cs="Arial"/>
                <w:bCs/>
                <w:iCs/>
                <w:color w:val="000080"/>
                <w:szCs w:val="24"/>
              </w:rPr>
              <w:t xml:space="preserve">   </w:t>
            </w:r>
            <w:r>
              <w:rPr>
                <w:rFonts w:cs="Arial"/>
                <w:color w:val="000000"/>
                <w:sz w:val="20"/>
              </w:rPr>
              <w:t>A process for recording student sa</w:t>
            </w:r>
            <w:r>
              <w:rPr>
                <w:rFonts w:cs="Arial"/>
                <w:sz w:val="20"/>
              </w:rPr>
              <w:t>fety induction e.g. Student induction register</w:t>
            </w:r>
            <w:r w:rsidRPr="009E4E79">
              <w:rPr>
                <w:rFonts w:cs="Arial"/>
                <w:color w:val="0070C0"/>
                <w:sz w:val="20"/>
              </w:rPr>
              <w:t xml:space="preserve">                            </w:t>
            </w:r>
          </w:p>
          <w:p w:rsidR="00736514" w:rsidRPr="001E3AED" w:rsidRDefault="00736514" w:rsidP="00736514">
            <w:pPr>
              <w:tabs>
                <w:tab w:val="left" w:pos="0"/>
                <w:tab w:val="left" w:pos="567"/>
              </w:tabs>
              <w:spacing w:before="80" w:after="60"/>
              <w:ind w:firstLine="1134"/>
              <w:rPr>
                <w:rFonts w:cs="Arial"/>
                <w:color w:val="000080"/>
                <w:sz w:val="20"/>
              </w:rPr>
            </w:pPr>
            <w:r>
              <w:rPr>
                <w:rFonts w:cs="Arial"/>
                <w:bCs/>
                <w:iCs/>
                <w:color w:val="000080"/>
                <w:sz w:val="20"/>
              </w:rPr>
              <w:t>X</w:t>
            </w:r>
            <w:r>
              <w:rPr>
                <w:rFonts w:cs="Arial"/>
                <w:bCs/>
                <w:iCs/>
                <w:color w:val="000080"/>
                <w:szCs w:val="24"/>
              </w:rPr>
              <w:t xml:space="preserve">   </w:t>
            </w:r>
            <w:r>
              <w:rPr>
                <w:rFonts w:cs="Arial"/>
                <w:sz w:val="20"/>
              </w:rPr>
              <w:t xml:space="preserve">A process for recording staff training and experience, </w:t>
            </w:r>
            <w:r w:rsidRPr="00FF4247">
              <w:rPr>
                <w:rFonts w:cs="Arial"/>
                <w:sz w:val="20"/>
              </w:rPr>
              <w:t>e.g.</w:t>
            </w:r>
            <w:r w:rsidRPr="00FF4247">
              <w:rPr>
                <w:rFonts w:cs="Arial"/>
                <w:color w:val="000000"/>
                <w:sz w:val="20"/>
              </w:rPr>
              <w:t xml:space="preserve"> </w:t>
            </w:r>
            <w:r w:rsidRPr="00D6263E">
              <w:rPr>
                <w:rFonts w:cs="Arial"/>
                <w:color w:val="000000"/>
                <w:sz w:val="20"/>
              </w:rPr>
              <w:t xml:space="preserve">Staff </w:t>
            </w:r>
            <w:r>
              <w:rPr>
                <w:rFonts w:cs="Arial"/>
                <w:color w:val="000000"/>
                <w:sz w:val="20"/>
              </w:rPr>
              <w:t>induction register</w:t>
            </w:r>
          </w:p>
        </w:tc>
      </w:tr>
      <w:tr w:rsidR="00736514" w:rsidRPr="00A55D00" w:rsidTr="00D8586F">
        <w:tc>
          <w:tcPr>
            <w:tcW w:w="10368" w:type="dxa"/>
            <w:tcBorders>
              <w:top w:val="nil"/>
              <w:left w:val="single" w:sz="4" w:space="0" w:color="auto"/>
              <w:bottom w:val="nil"/>
              <w:right w:val="single" w:sz="4" w:space="0" w:color="auto"/>
            </w:tcBorders>
            <w:vAlign w:val="center"/>
          </w:tcPr>
          <w:p w:rsidR="00736514" w:rsidRPr="00A55D00" w:rsidRDefault="00736514" w:rsidP="00736514">
            <w:pPr>
              <w:spacing w:before="100" w:after="80"/>
              <w:rPr>
                <w:rFonts w:cs="Arial"/>
                <w:bCs/>
                <w:iCs/>
                <w:color w:val="000080"/>
                <w:szCs w:val="24"/>
              </w:rPr>
            </w:pPr>
            <w:r>
              <w:rPr>
                <w:rFonts w:cs="Arial"/>
                <w:bCs/>
                <w:iCs/>
                <w:color w:val="000080"/>
                <w:szCs w:val="24"/>
              </w:rPr>
              <w:t xml:space="preserve"> </w:t>
            </w:r>
            <w:r>
              <w:rPr>
                <w:rFonts w:cs="Arial"/>
                <w:bCs/>
                <w:iCs/>
                <w:color w:val="000080"/>
                <w:sz w:val="20"/>
              </w:rPr>
              <w:t xml:space="preserve">X </w:t>
            </w:r>
            <w:r>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736514">
              <w:rPr>
                <w:rFonts w:cs="Arial"/>
                <w:bCs/>
                <w:iCs/>
                <w:color w:val="000080"/>
                <w:sz w:val="20"/>
              </w:rPr>
              <w:t>X</w:t>
            </w:r>
            <w:r>
              <w:rPr>
                <w:rFonts w:cs="Arial"/>
                <w:bCs/>
                <w:iCs/>
                <w:color w:val="000080"/>
                <w:szCs w:val="24"/>
              </w:rPr>
              <w:t xml:space="preserve">   </w:t>
            </w:r>
            <w:r w:rsidR="00736514">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736514">
              <w:rPr>
                <w:rFonts w:cs="Arial"/>
                <w:bCs/>
                <w:iCs/>
                <w:color w:val="000080"/>
                <w:sz w:val="20"/>
              </w:rPr>
              <w:t>X</w:t>
            </w:r>
            <w:r>
              <w:rPr>
                <w:rFonts w:cs="Arial"/>
                <w:bCs/>
                <w:iCs/>
                <w:color w:val="000080"/>
                <w:szCs w:val="24"/>
              </w:rPr>
              <w:t xml:space="preserve">   </w:t>
            </w:r>
            <w:r w:rsidR="00736514">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3651"/>
        <w:gridCol w:w="574"/>
        <w:gridCol w:w="574"/>
        <w:gridCol w:w="2599"/>
      </w:tblGrid>
      <w:tr w:rsidR="00384E31" w:rsidRPr="00A55D00" w:rsidTr="00402F97">
        <w:trPr>
          <w:cantSplit/>
          <w:trHeight w:val="748"/>
          <w:tblHeader/>
        </w:trPr>
        <w:tc>
          <w:tcPr>
            <w:tcW w:w="2972"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651"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736514" w:rsidRPr="00A55D00" w:rsidTr="00402F97">
        <w:trPr>
          <w:cantSplit/>
          <w:trHeight w:val="627"/>
        </w:trPr>
        <w:tc>
          <w:tcPr>
            <w:tcW w:w="2972" w:type="dxa"/>
            <w:vMerge w:val="restart"/>
            <w:tcBorders>
              <w:right w:val="single" w:sz="4" w:space="0" w:color="auto"/>
            </w:tcBorders>
          </w:tcPr>
          <w:p w:rsidR="00736514" w:rsidRPr="005E17E1" w:rsidRDefault="00736514" w:rsidP="00736514">
            <w:pPr>
              <w:spacing w:before="120"/>
              <w:ind w:right="-113"/>
              <w:rPr>
                <w:b/>
                <w:sz w:val="22"/>
                <w:szCs w:val="22"/>
              </w:rPr>
            </w:pPr>
            <w:r>
              <w:rPr>
                <w:b/>
                <w:sz w:val="20"/>
              </w:rPr>
              <w:t xml:space="preserve">  </w:t>
            </w:r>
            <w:r w:rsidRPr="005E17E1">
              <w:rPr>
                <w:b/>
                <w:sz w:val="22"/>
                <w:szCs w:val="22"/>
              </w:rPr>
              <w:t>Exposure to Rotating</w:t>
            </w:r>
          </w:p>
          <w:p w:rsidR="00736514" w:rsidRPr="005E17E1" w:rsidRDefault="00736514" w:rsidP="00736514">
            <w:pPr>
              <w:spacing w:after="60"/>
              <w:rPr>
                <w:b/>
                <w:sz w:val="22"/>
                <w:szCs w:val="22"/>
              </w:rPr>
            </w:pPr>
            <w:r w:rsidRPr="005E17E1">
              <w:rPr>
                <w:b/>
                <w:sz w:val="22"/>
                <w:szCs w:val="22"/>
              </w:rPr>
              <w:t xml:space="preserve">  or Moving Parts:</w:t>
            </w:r>
          </w:p>
          <w:p w:rsidR="00736514" w:rsidRPr="00997FE4" w:rsidRDefault="00736514" w:rsidP="00736514">
            <w:pPr>
              <w:numPr>
                <w:ilvl w:val="0"/>
                <w:numId w:val="17"/>
              </w:numPr>
              <w:tabs>
                <w:tab w:val="num" w:pos="180"/>
              </w:tabs>
              <w:spacing w:before="180"/>
              <w:ind w:left="646" w:hanging="646"/>
              <w:rPr>
                <w:b/>
                <w:sz w:val="19"/>
                <w:szCs w:val="19"/>
              </w:rPr>
            </w:pPr>
            <w:r>
              <w:rPr>
                <w:rFonts w:cs="Arial"/>
                <w:bCs/>
                <w:iCs/>
                <w:color w:val="000080"/>
                <w:sz w:val="20"/>
              </w:rPr>
              <w:t xml:space="preserve">  </w:t>
            </w:r>
            <w:r w:rsidRPr="00B70012">
              <w:rPr>
                <w:b/>
                <w:sz w:val="20"/>
              </w:rPr>
              <w:t>Entan</w:t>
            </w:r>
            <w:r>
              <w:rPr>
                <w:b/>
                <w:sz w:val="20"/>
              </w:rPr>
              <w:t>glement and</w:t>
            </w:r>
          </w:p>
          <w:p w:rsidR="00736514" w:rsidRPr="00B70012" w:rsidRDefault="00736514" w:rsidP="00736514">
            <w:pPr>
              <w:spacing w:after="60"/>
              <w:ind w:left="283"/>
              <w:rPr>
                <w:b/>
                <w:sz w:val="19"/>
                <w:szCs w:val="19"/>
              </w:rPr>
            </w:pPr>
            <w:r w:rsidRPr="00B70012">
              <w:rPr>
                <w:b/>
                <w:sz w:val="20"/>
              </w:rPr>
              <w:t>Entrapment</w:t>
            </w:r>
          </w:p>
          <w:p w:rsidR="00736514" w:rsidRPr="002A6993" w:rsidRDefault="00736514" w:rsidP="00736514">
            <w:pPr>
              <w:spacing w:before="60"/>
              <w:rPr>
                <w:sz w:val="18"/>
                <w:szCs w:val="18"/>
              </w:rPr>
            </w:pPr>
            <w:r>
              <w:rPr>
                <w:sz w:val="18"/>
                <w:szCs w:val="18"/>
              </w:rPr>
              <w:t>Could</w:t>
            </w:r>
            <w:r w:rsidRPr="002A6993">
              <w:rPr>
                <w:sz w:val="18"/>
                <w:szCs w:val="18"/>
              </w:rPr>
              <w:t xml:space="preserve"> hair, clothing, ties, jewellery or other materials become entangled with moving parts</w:t>
            </w:r>
            <w:r>
              <w:rPr>
                <w:sz w:val="18"/>
                <w:szCs w:val="18"/>
              </w:rPr>
              <w:t xml:space="preserve"> of the equipment</w:t>
            </w:r>
            <w:r w:rsidRPr="002A6993">
              <w:rPr>
                <w:sz w:val="18"/>
                <w:szCs w:val="18"/>
              </w:rPr>
              <w:t>?</w:t>
            </w:r>
          </w:p>
          <w:p w:rsidR="00736514" w:rsidRPr="002A6993" w:rsidRDefault="00736514" w:rsidP="00736514">
            <w:pPr>
              <w:numPr>
                <w:ilvl w:val="0"/>
                <w:numId w:val="8"/>
              </w:numPr>
              <w:tabs>
                <w:tab w:val="clear" w:pos="720"/>
                <w:tab w:val="num" w:pos="227"/>
              </w:tabs>
              <w:spacing w:before="120"/>
              <w:ind w:left="340" w:hanging="340"/>
              <w:rPr>
                <w:b/>
                <w:sz w:val="20"/>
              </w:rPr>
            </w:pPr>
            <w:r>
              <w:rPr>
                <w:rFonts w:cs="Arial"/>
                <w:bCs/>
                <w:iCs/>
                <w:color w:val="000080"/>
                <w:sz w:val="20"/>
              </w:rPr>
              <w:t xml:space="preserve"> </w:t>
            </w:r>
            <w:r>
              <w:rPr>
                <w:b/>
                <w:sz w:val="20"/>
              </w:rPr>
              <w:t>Impact and S</w:t>
            </w:r>
            <w:r w:rsidRPr="002A6993">
              <w:rPr>
                <w:b/>
                <w:sz w:val="20"/>
              </w:rPr>
              <w:t>triking</w:t>
            </w:r>
          </w:p>
          <w:p w:rsidR="00736514" w:rsidRDefault="00736514" w:rsidP="00736514">
            <w:pPr>
              <w:pStyle w:val="BodyText"/>
              <w:keepNext/>
              <w:keepLines/>
              <w:spacing w:before="60" w:after="0"/>
              <w:rPr>
                <w:sz w:val="18"/>
                <w:szCs w:val="18"/>
              </w:rPr>
            </w:pPr>
            <w:r>
              <w:rPr>
                <w:sz w:val="18"/>
                <w:szCs w:val="18"/>
              </w:rPr>
              <w:t>Could anyone</w:t>
            </w:r>
            <w:r w:rsidRPr="002A6993">
              <w:rPr>
                <w:sz w:val="18"/>
                <w:szCs w:val="18"/>
              </w:rPr>
              <w:t xml:space="preserve"> be struck by </w:t>
            </w:r>
            <w:r>
              <w:rPr>
                <w:sz w:val="18"/>
                <w:szCs w:val="18"/>
              </w:rPr>
              <w:t>the unexpected or uncontrolled movement of the equipment?</w:t>
            </w:r>
            <w:r w:rsidRPr="002A6993">
              <w:rPr>
                <w:sz w:val="18"/>
                <w:szCs w:val="18"/>
              </w:rPr>
              <w:t xml:space="preserve"> </w:t>
            </w:r>
          </w:p>
          <w:p w:rsidR="00736514" w:rsidRDefault="00736514" w:rsidP="00736514">
            <w:pPr>
              <w:pStyle w:val="BodyText"/>
              <w:keepNext/>
              <w:keepLines/>
              <w:spacing w:before="60" w:after="0"/>
              <w:rPr>
                <w:sz w:val="18"/>
                <w:szCs w:val="18"/>
              </w:rPr>
            </w:pPr>
            <w:r w:rsidRPr="00925153">
              <w:rPr>
                <w:b/>
                <w:sz w:val="18"/>
                <w:szCs w:val="18"/>
              </w:rPr>
              <w:t>Note:</w:t>
            </w:r>
            <w:r>
              <w:rPr>
                <w:sz w:val="18"/>
                <w:szCs w:val="18"/>
              </w:rPr>
              <w:t xml:space="preserve"> CNC robotics may move in a direction not anticipated or planned, at high speed in linear or rotary directions.</w:t>
            </w:r>
          </w:p>
          <w:p w:rsidR="00736514" w:rsidRDefault="00736514" w:rsidP="00736514">
            <w:pPr>
              <w:pStyle w:val="BodyText"/>
              <w:keepNext/>
              <w:keepLines/>
              <w:spacing w:before="60" w:after="0"/>
              <w:rPr>
                <w:sz w:val="18"/>
                <w:szCs w:val="18"/>
              </w:rPr>
            </w:pPr>
            <w:r>
              <w:rPr>
                <w:sz w:val="18"/>
                <w:szCs w:val="18"/>
              </w:rPr>
              <w:t>The CNC may also eject work pieces, off-cuts or molten metal. Workers are at risk from being hit by the robotics or parts of the work piece.</w:t>
            </w:r>
          </w:p>
          <w:p w:rsidR="00736514" w:rsidRPr="002A6993" w:rsidRDefault="00736514" w:rsidP="00736514">
            <w:pPr>
              <w:pStyle w:val="BodyText"/>
              <w:keepNext/>
              <w:keepLines/>
              <w:spacing w:before="60"/>
              <w:rPr>
                <w:sz w:val="18"/>
                <w:szCs w:val="18"/>
              </w:rPr>
            </w:pPr>
          </w:p>
        </w:tc>
        <w:tc>
          <w:tcPr>
            <w:tcW w:w="3651" w:type="dxa"/>
            <w:tcBorders>
              <w:left w:val="single" w:sz="4" w:space="0" w:color="auto"/>
              <w:bottom w:val="nil"/>
            </w:tcBorders>
          </w:tcPr>
          <w:p w:rsidR="00736514" w:rsidRPr="002A6993" w:rsidRDefault="00736514" w:rsidP="00736514">
            <w:pPr>
              <w:numPr>
                <w:ilvl w:val="0"/>
                <w:numId w:val="2"/>
              </w:numPr>
              <w:tabs>
                <w:tab w:val="clear" w:pos="720"/>
                <w:tab w:val="left" w:pos="284"/>
              </w:tabs>
              <w:autoSpaceDE w:val="0"/>
              <w:autoSpaceDN w:val="0"/>
              <w:adjustRightInd w:val="0"/>
              <w:spacing w:before="240" w:after="60"/>
              <w:ind w:left="284" w:hanging="284"/>
              <w:rPr>
                <w:rFonts w:cs="Arial"/>
                <w:sz w:val="18"/>
                <w:szCs w:val="18"/>
              </w:rPr>
            </w:pPr>
            <w:r>
              <w:rPr>
                <w:rFonts w:cs="Arial"/>
                <w:sz w:val="18"/>
                <w:szCs w:val="18"/>
              </w:rPr>
              <w:t>Where possible, potentially hazardous plant, machinery and processes, including the CNC Mill, would be substituted or replaced with less hazardous alternatives.</w:t>
            </w:r>
          </w:p>
        </w:tc>
        <w:tc>
          <w:tcPr>
            <w:tcW w:w="574" w:type="dxa"/>
            <w:tcBorders>
              <w:bottom w:val="nil"/>
            </w:tcBorders>
            <w:shd w:val="clear" w:color="auto" w:fill="auto"/>
          </w:tcPr>
          <w:p w:rsidR="00736514" w:rsidRPr="00A55D00" w:rsidRDefault="00736514" w:rsidP="00736514">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736514" w:rsidRPr="00A55D00" w:rsidRDefault="00736514" w:rsidP="00736514">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736514" w:rsidRDefault="00736514" w:rsidP="00736514">
            <w:pPr>
              <w:spacing w:before="360" w:after="60"/>
            </w:pPr>
            <w:r w:rsidRPr="00972867">
              <w:rPr>
                <w:rFonts w:cs="Arial"/>
                <w:b/>
                <w:bCs/>
                <w:iCs/>
                <w:color w:val="000080"/>
                <w:sz w:val="16"/>
                <w:szCs w:val="16"/>
              </w:rPr>
              <w:t>Supervisor to</w:t>
            </w:r>
            <w:r>
              <w:rPr>
                <w:rFonts w:cs="Arial"/>
                <w:b/>
                <w:bCs/>
                <w:iCs/>
                <w:color w:val="000080"/>
                <w:sz w:val="16"/>
                <w:szCs w:val="16"/>
              </w:rPr>
              <w:t xml:space="preserve"> consider the requirements and alternates </w:t>
            </w:r>
          </w:p>
        </w:tc>
      </w:tr>
      <w:tr w:rsidR="00736514" w:rsidRPr="00A55D00" w:rsidTr="00402F97">
        <w:trPr>
          <w:cantSplit/>
          <w:trHeight w:val="510"/>
        </w:trPr>
        <w:tc>
          <w:tcPr>
            <w:tcW w:w="2972" w:type="dxa"/>
            <w:vMerge/>
            <w:tcBorders>
              <w:right w:val="single" w:sz="4" w:space="0" w:color="auto"/>
            </w:tcBorders>
          </w:tcPr>
          <w:p w:rsidR="00736514" w:rsidRPr="00A55D00" w:rsidRDefault="00736514" w:rsidP="00736514">
            <w:pPr>
              <w:spacing w:before="120"/>
              <w:ind w:right="-113"/>
              <w:rPr>
                <w:rFonts w:cs="Arial"/>
                <w:bCs/>
                <w:iCs/>
                <w:color w:val="000080"/>
                <w:sz w:val="20"/>
              </w:rPr>
            </w:pPr>
          </w:p>
        </w:tc>
        <w:tc>
          <w:tcPr>
            <w:tcW w:w="3651" w:type="dxa"/>
            <w:tcBorders>
              <w:top w:val="nil"/>
              <w:left w:val="single" w:sz="4" w:space="0" w:color="auto"/>
              <w:bottom w:val="nil"/>
            </w:tcBorders>
          </w:tcPr>
          <w:p w:rsidR="00736514" w:rsidRPr="002A6993" w:rsidRDefault="00736514" w:rsidP="00736514">
            <w:pPr>
              <w:numPr>
                <w:ilvl w:val="0"/>
                <w:numId w:val="2"/>
              </w:numPr>
              <w:tabs>
                <w:tab w:val="clear" w:pos="720"/>
                <w:tab w:val="left" w:pos="284"/>
              </w:tabs>
              <w:spacing w:before="60" w:after="60"/>
              <w:ind w:left="284" w:hanging="284"/>
              <w:rPr>
                <w:sz w:val="18"/>
                <w:szCs w:val="18"/>
              </w:rPr>
            </w:pPr>
            <w:r>
              <w:rPr>
                <w:rFonts w:cs="Arial"/>
                <w:color w:val="000000"/>
                <w:sz w:val="18"/>
                <w:szCs w:val="18"/>
              </w:rPr>
              <w:t xml:space="preserve">All necessary </w:t>
            </w:r>
            <w:r>
              <w:rPr>
                <w:rFonts w:cs="Arial"/>
                <w:sz w:val="18"/>
                <w:szCs w:val="18"/>
              </w:rPr>
              <w:t>CNC Mill</w:t>
            </w:r>
            <w:r>
              <w:rPr>
                <w:rFonts w:cs="Arial"/>
                <w:color w:val="000000"/>
                <w:sz w:val="18"/>
                <w:szCs w:val="18"/>
              </w:rPr>
              <w:t xml:space="preserve">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w:t>
            </w:r>
            <w:r w:rsidRPr="002A6993">
              <w:rPr>
                <w:rFonts w:cs="Arial"/>
                <w:color w:val="000000"/>
                <w:sz w:val="18"/>
                <w:szCs w:val="18"/>
              </w:rPr>
              <w:t>all moving parts</w:t>
            </w:r>
            <w:r>
              <w:rPr>
                <w:rFonts w:cs="Arial"/>
                <w:color w:val="000000"/>
                <w:sz w:val="18"/>
                <w:szCs w:val="18"/>
              </w:rPr>
              <w:t>.</w:t>
            </w:r>
          </w:p>
        </w:tc>
        <w:tc>
          <w:tcPr>
            <w:tcW w:w="574" w:type="dxa"/>
            <w:tcBorders>
              <w:top w:val="nil"/>
              <w:bottom w:val="nil"/>
            </w:tcBorders>
            <w:shd w:val="clear" w:color="auto" w:fill="auto"/>
          </w:tcPr>
          <w:p w:rsidR="00736514" w:rsidRPr="00A55D00" w:rsidRDefault="00736514" w:rsidP="00736514">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36514" w:rsidRPr="008B5791" w:rsidRDefault="00736514" w:rsidP="00736514">
            <w:pPr>
              <w:spacing w:before="120" w:after="60"/>
              <w:rPr>
                <w:sz w:val="16"/>
                <w:szCs w:val="16"/>
              </w:rPr>
            </w:pPr>
            <w:r w:rsidRPr="008B5791">
              <w:rPr>
                <w:rFonts w:cs="Arial"/>
                <w:b/>
                <w:bCs/>
                <w:iCs/>
                <w:color w:val="000080"/>
                <w:sz w:val="16"/>
                <w:szCs w:val="16"/>
              </w:rPr>
              <w:t xml:space="preserve">As per </w:t>
            </w:r>
            <w:r>
              <w:rPr>
                <w:rFonts w:cs="Arial"/>
                <w:b/>
                <w:bCs/>
                <w:iCs/>
                <w:color w:val="000080"/>
                <w:sz w:val="16"/>
                <w:szCs w:val="16"/>
              </w:rPr>
              <w:t xml:space="preserve">manufacturers standards and </w:t>
            </w:r>
            <w:r w:rsidRPr="008B5791">
              <w:rPr>
                <w:rFonts w:cs="Arial"/>
                <w:b/>
                <w:bCs/>
                <w:iCs/>
                <w:color w:val="000080"/>
                <w:sz w:val="16"/>
                <w:szCs w:val="16"/>
              </w:rPr>
              <w:t xml:space="preserve">general </w:t>
            </w:r>
            <w:r>
              <w:rPr>
                <w:rFonts w:cs="Arial"/>
                <w:b/>
                <w:bCs/>
                <w:iCs/>
                <w:color w:val="000080"/>
                <w:sz w:val="16"/>
                <w:szCs w:val="16"/>
              </w:rPr>
              <w:t>pre-flight checks and</w:t>
            </w:r>
            <w:r w:rsidRPr="008B5791">
              <w:rPr>
                <w:rFonts w:cs="Arial"/>
                <w:b/>
                <w:bCs/>
                <w:iCs/>
                <w:color w:val="000080"/>
                <w:sz w:val="16"/>
                <w:szCs w:val="16"/>
              </w:rPr>
              <w:t xml:space="preserve"> procedures</w:t>
            </w:r>
          </w:p>
        </w:tc>
      </w:tr>
      <w:tr w:rsidR="005D13EB" w:rsidRPr="00A55D00" w:rsidTr="00402F97">
        <w:trPr>
          <w:cantSplit/>
          <w:trHeight w:val="369"/>
        </w:trPr>
        <w:tc>
          <w:tcPr>
            <w:tcW w:w="2972" w:type="dxa"/>
            <w:vMerge/>
            <w:tcBorders>
              <w:right w:val="single" w:sz="4" w:space="0" w:color="auto"/>
            </w:tcBorders>
          </w:tcPr>
          <w:p w:rsidR="005D13EB" w:rsidRPr="00A55D00" w:rsidRDefault="005D13EB" w:rsidP="005D13EB">
            <w:pPr>
              <w:spacing w:before="120"/>
              <w:ind w:right="-113"/>
              <w:rPr>
                <w:rFonts w:cs="Arial"/>
                <w:bCs/>
                <w:iCs/>
                <w:color w:val="000080"/>
                <w:sz w:val="20"/>
              </w:rPr>
            </w:pPr>
          </w:p>
        </w:tc>
        <w:tc>
          <w:tcPr>
            <w:tcW w:w="3651" w:type="dxa"/>
            <w:tcBorders>
              <w:top w:val="nil"/>
              <w:left w:val="single" w:sz="4" w:space="0" w:color="auto"/>
              <w:bottom w:val="nil"/>
            </w:tcBorders>
          </w:tcPr>
          <w:p w:rsidR="005D13EB" w:rsidRDefault="005D13EB" w:rsidP="005D13EB">
            <w:pPr>
              <w:numPr>
                <w:ilvl w:val="0"/>
                <w:numId w:val="2"/>
              </w:numPr>
              <w:tabs>
                <w:tab w:val="clear" w:pos="720"/>
                <w:tab w:val="left" w:pos="284"/>
              </w:tabs>
              <w:spacing w:before="60" w:after="60"/>
              <w:ind w:left="284" w:hanging="284"/>
              <w:rPr>
                <w:rFonts w:cs="Arial"/>
                <w:color w:val="000000"/>
                <w:sz w:val="18"/>
                <w:szCs w:val="18"/>
              </w:rPr>
            </w:pPr>
            <w:r>
              <w:rPr>
                <w:sz w:val="18"/>
                <w:szCs w:val="18"/>
              </w:rPr>
              <w:t>M</w:t>
            </w:r>
            <w:r w:rsidRPr="002A6993">
              <w:rPr>
                <w:sz w:val="18"/>
                <w:szCs w:val="18"/>
              </w:rPr>
              <w:t>icro switches</w:t>
            </w:r>
            <w:r>
              <w:rPr>
                <w:sz w:val="18"/>
                <w:szCs w:val="18"/>
              </w:rPr>
              <w:t xml:space="preserve"> are fitted </w:t>
            </w:r>
            <w:r w:rsidRPr="002A6993">
              <w:rPr>
                <w:sz w:val="18"/>
                <w:szCs w:val="18"/>
              </w:rPr>
              <w:t>that cut off power when covers or guards are opened.</w:t>
            </w:r>
          </w:p>
        </w:tc>
        <w:tc>
          <w:tcPr>
            <w:tcW w:w="574" w:type="dxa"/>
            <w:tcBorders>
              <w:top w:val="nil"/>
              <w:bottom w:val="nil"/>
            </w:tcBorders>
            <w:shd w:val="clear" w:color="auto" w:fill="auto"/>
          </w:tcPr>
          <w:p w:rsidR="005D13EB" w:rsidRPr="00A55D00" w:rsidRDefault="005D13EB" w:rsidP="005D13EB">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5D13EB" w:rsidRPr="00A55D00" w:rsidRDefault="005D13EB" w:rsidP="005D13EB">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5D13EB" w:rsidRPr="00736514" w:rsidRDefault="00736514" w:rsidP="005D13EB">
            <w:pPr>
              <w:spacing w:before="120" w:after="60"/>
              <w:rPr>
                <w:sz w:val="16"/>
                <w:szCs w:val="16"/>
              </w:rPr>
            </w:pPr>
            <w:r w:rsidRPr="00736514">
              <w:rPr>
                <w:rFonts w:cs="Arial"/>
                <w:b/>
                <w:color w:val="000080"/>
                <w:sz w:val="16"/>
                <w:szCs w:val="16"/>
              </w:rPr>
              <w:t xml:space="preserve">Fixed to </w:t>
            </w:r>
            <w:r>
              <w:rPr>
                <w:rFonts w:cs="Arial"/>
                <w:b/>
                <w:color w:val="000080"/>
                <w:sz w:val="16"/>
                <w:szCs w:val="16"/>
              </w:rPr>
              <w:t xml:space="preserve">cabinet </w:t>
            </w:r>
            <w:r w:rsidRPr="00736514">
              <w:rPr>
                <w:rFonts w:cs="Arial"/>
                <w:b/>
                <w:color w:val="000080"/>
                <w:sz w:val="16"/>
                <w:szCs w:val="16"/>
              </w:rPr>
              <w:t xml:space="preserve">door </w:t>
            </w:r>
          </w:p>
        </w:tc>
      </w:tr>
      <w:tr w:rsidR="00736514" w:rsidRPr="00A55D00" w:rsidTr="00402F97">
        <w:trPr>
          <w:cantSplit/>
          <w:trHeight w:val="457"/>
        </w:trPr>
        <w:tc>
          <w:tcPr>
            <w:tcW w:w="2972" w:type="dxa"/>
            <w:vMerge/>
            <w:tcBorders>
              <w:right w:val="single" w:sz="4" w:space="0" w:color="auto"/>
            </w:tcBorders>
          </w:tcPr>
          <w:p w:rsidR="00736514" w:rsidRPr="00A55D00" w:rsidRDefault="00736514" w:rsidP="00736514">
            <w:pPr>
              <w:spacing w:before="120"/>
              <w:ind w:right="-113"/>
              <w:rPr>
                <w:rFonts w:cs="Arial"/>
                <w:bCs/>
                <w:iCs/>
                <w:color w:val="000080"/>
                <w:sz w:val="20"/>
              </w:rPr>
            </w:pPr>
          </w:p>
        </w:tc>
        <w:tc>
          <w:tcPr>
            <w:tcW w:w="3651" w:type="dxa"/>
            <w:tcBorders>
              <w:top w:val="nil"/>
              <w:left w:val="single" w:sz="4" w:space="0" w:color="auto"/>
              <w:bottom w:val="nil"/>
            </w:tcBorders>
          </w:tcPr>
          <w:p w:rsidR="00736514" w:rsidRPr="00F361FB" w:rsidRDefault="00736514" w:rsidP="00736514">
            <w:pPr>
              <w:numPr>
                <w:ilvl w:val="0"/>
                <w:numId w:val="2"/>
              </w:numPr>
              <w:tabs>
                <w:tab w:val="clear" w:pos="720"/>
                <w:tab w:val="left" w:pos="284"/>
              </w:tabs>
              <w:autoSpaceDE w:val="0"/>
              <w:autoSpaceDN w:val="0"/>
              <w:adjustRightInd w:val="0"/>
              <w:spacing w:before="60" w:after="60"/>
              <w:ind w:left="284"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the CNC Mill when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36514" w:rsidRPr="003E3614" w:rsidRDefault="00736514" w:rsidP="00736514">
            <w:pPr>
              <w:snapToGrid w:val="0"/>
              <w:spacing w:before="120" w:after="60"/>
              <w:ind w:left="57"/>
              <w:rPr>
                <w:b/>
                <w:color w:val="000080"/>
                <w:sz w:val="16"/>
                <w:szCs w:val="16"/>
              </w:rPr>
            </w:pPr>
            <w:r>
              <w:rPr>
                <w:b/>
                <w:color w:val="000080"/>
                <w:sz w:val="16"/>
                <w:szCs w:val="16"/>
              </w:rPr>
              <w:t>Standard LOTO procedures</w:t>
            </w:r>
          </w:p>
        </w:tc>
      </w:tr>
      <w:tr w:rsidR="00736514" w:rsidRPr="00A55D00" w:rsidTr="00402F97">
        <w:trPr>
          <w:cantSplit/>
          <w:trHeight w:val="463"/>
        </w:trPr>
        <w:tc>
          <w:tcPr>
            <w:tcW w:w="2972" w:type="dxa"/>
            <w:vMerge/>
            <w:tcBorders>
              <w:right w:val="single" w:sz="4" w:space="0" w:color="auto"/>
            </w:tcBorders>
          </w:tcPr>
          <w:p w:rsidR="00736514" w:rsidRPr="00A55D00" w:rsidRDefault="00736514" w:rsidP="00736514">
            <w:pPr>
              <w:spacing w:before="120"/>
              <w:ind w:right="-113"/>
              <w:rPr>
                <w:rFonts w:cs="Arial"/>
                <w:bCs/>
                <w:iCs/>
                <w:color w:val="000080"/>
                <w:sz w:val="20"/>
              </w:rPr>
            </w:pPr>
          </w:p>
        </w:tc>
        <w:tc>
          <w:tcPr>
            <w:tcW w:w="3651" w:type="dxa"/>
            <w:tcBorders>
              <w:top w:val="nil"/>
              <w:left w:val="single" w:sz="4" w:space="0" w:color="auto"/>
              <w:bottom w:val="nil"/>
            </w:tcBorders>
          </w:tcPr>
          <w:p w:rsidR="00736514" w:rsidRDefault="00736514" w:rsidP="00736514">
            <w:pPr>
              <w:numPr>
                <w:ilvl w:val="0"/>
                <w:numId w:val="2"/>
              </w:numPr>
              <w:tabs>
                <w:tab w:val="clear" w:pos="720"/>
                <w:tab w:val="left" w:pos="284"/>
              </w:tabs>
              <w:spacing w:before="60" w:after="60"/>
              <w:ind w:left="284" w:hanging="284"/>
              <w:rPr>
                <w:rFonts w:cs="Arial"/>
                <w:color w:val="000000"/>
                <w:sz w:val="18"/>
                <w:szCs w:val="18"/>
              </w:rPr>
            </w:pPr>
            <w:r>
              <w:rPr>
                <w:rFonts w:cs="Arial"/>
                <w:color w:val="000000"/>
                <w:sz w:val="18"/>
                <w:szCs w:val="18"/>
              </w:rPr>
              <w:t>Staff and member training is provided to minimise exposure to these hazards.</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36514" w:rsidRPr="003E3614" w:rsidRDefault="00736514" w:rsidP="00736514">
            <w:pPr>
              <w:snapToGrid w:val="0"/>
              <w:spacing w:before="120" w:after="60"/>
              <w:ind w:left="57"/>
              <w:rPr>
                <w:b/>
                <w:color w:val="000080"/>
                <w:sz w:val="16"/>
                <w:szCs w:val="16"/>
              </w:rPr>
            </w:pPr>
            <w:r>
              <w:rPr>
                <w:rFonts w:cs="Arial"/>
                <w:b/>
                <w:bCs/>
                <w:iCs/>
                <w:color w:val="000080"/>
                <w:sz w:val="16"/>
                <w:szCs w:val="16"/>
              </w:rPr>
              <w:t>Safety induction</w:t>
            </w:r>
          </w:p>
        </w:tc>
      </w:tr>
      <w:tr w:rsidR="00736514" w:rsidRPr="00A55D00" w:rsidTr="00402F97">
        <w:trPr>
          <w:cantSplit/>
          <w:trHeight w:val="505"/>
        </w:trPr>
        <w:tc>
          <w:tcPr>
            <w:tcW w:w="2972" w:type="dxa"/>
            <w:vMerge/>
            <w:tcBorders>
              <w:right w:val="single" w:sz="4" w:space="0" w:color="auto"/>
            </w:tcBorders>
          </w:tcPr>
          <w:p w:rsidR="00736514" w:rsidRPr="002A6993" w:rsidRDefault="00736514" w:rsidP="00736514">
            <w:pPr>
              <w:pStyle w:val="BodyText"/>
              <w:keepNext/>
              <w:keepLines/>
              <w:spacing w:before="120" w:after="60"/>
              <w:rPr>
                <w:rFonts w:cs="Arial"/>
                <w:sz w:val="18"/>
                <w:szCs w:val="18"/>
              </w:rPr>
            </w:pPr>
          </w:p>
        </w:tc>
        <w:tc>
          <w:tcPr>
            <w:tcW w:w="3651" w:type="dxa"/>
            <w:tcBorders>
              <w:top w:val="nil"/>
              <w:left w:val="single" w:sz="4" w:space="0" w:color="auto"/>
              <w:bottom w:val="nil"/>
            </w:tcBorders>
          </w:tcPr>
          <w:p w:rsidR="00736514" w:rsidRPr="002A6993" w:rsidRDefault="00736514" w:rsidP="00736514">
            <w:pPr>
              <w:numPr>
                <w:ilvl w:val="0"/>
                <w:numId w:val="2"/>
              </w:numPr>
              <w:tabs>
                <w:tab w:val="clear" w:pos="720"/>
                <w:tab w:val="left" w:pos="284"/>
              </w:tabs>
              <w:suppressAutoHyphens/>
              <w:spacing w:before="60" w:after="60"/>
              <w:ind w:left="284" w:hanging="284"/>
              <w:rPr>
                <w:rFonts w:cs="Arial"/>
                <w:color w:val="000000"/>
                <w:sz w:val="18"/>
                <w:szCs w:val="18"/>
              </w:rPr>
            </w:pPr>
            <w:r>
              <w:rPr>
                <w:rFonts w:cs="Arial"/>
                <w:sz w:val="18"/>
                <w:szCs w:val="18"/>
              </w:rPr>
              <w:t>Safe operating procedures (SOPs) for the CNC Mill are available and clearly displayed.</w:t>
            </w:r>
          </w:p>
        </w:tc>
        <w:tc>
          <w:tcPr>
            <w:tcW w:w="574" w:type="dxa"/>
            <w:tcBorders>
              <w:top w:val="nil"/>
              <w:bottom w:val="nil"/>
            </w:tcBorders>
            <w:shd w:val="clear" w:color="auto" w:fill="auto"/>
          </w:tcPr>
          <w:p w:rsidR="00736514" w:rsidRPr="00A55D00" w:rsidRDefault="00736514" w:rsidP="00736514">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36514" w:rsidRPr="003E3614" w:rsidRDefault="00736514" w:rsidP="00736514">
            <w:pPr>
              <w:snapToGrid w:val="0"/>
              <w:spacing w:before="120" w:after="60"/>
              <w:ind w:left="57"/>
              <w:rPr>
                <w:b/>
                <w:color w:val="000080"/>
                <w:sz w:val="16"/>
                <w:szCs w:val="16"/>
              </w:rPr>
            </w:pPr>
            <w:r>
              <w:rPr>
                <w:rFonts w:cs="Arial"/>
                <w:b/>
                <w:bCs/>
                <w:iCs/>
                <w:color w:val="000080"/>
                <w:sz w:val="16"/>
                <w:szCs w:val="16"/>
              </w:rPr>
              <w:t>With equipment and in SOP folder</w:t>
            </w:r>
          </w:p>
        </w:tc>
      </w:tr>
      <w:tr w:rsidR="005D13EB" w:rsidRPr="00A55D00" w:rsidTr="00402F97">
        <w:trPr>
          <w:cantSplit/>
          <w:trHeight w:val="765"/>
        </w:trPr>
        <w:tc>
          <w:tcPr>
            <w:tcW w:w="2972" w:type="dxa"/>
            <w:vMerge/>
            <w:tcBorders>
              <w:right w:val="single" w:sz="4" w:space="0" w:color="auto"/>
            </w:tcBorders>
          </w:tcPr>
          <w:p w:rsidR="005D13EB" w:rsidRPr="002A6993" w:rsidRDefault="005D13EB" w:rsidP="005D13EB">
            <w:pPr>
              <w:pStyle w:val="BodyText"/>
              <w:keepNext/>
              <w:keepLines/>
              <w:spacing w:before="120" w:after="60"/>
              <w:rPr>
                <w:b/>
                <w:sz w:val="18"/>
                <w:szCs w:val="18"/>
              </w:rPr>
            </w:pPr>
          </w:p>
        </w:tc>
        <w:tc>
          <w:tcPr>
            <w:tcW w:w="3651" w:type="dxa"/>
            <w:tcBorders>
              <w:top w:val="nil"/>
              <w:left w:val="single" w:sz="4" w:space="0" w:color="auto"/>
              <w:bottom w:val="nil"/>
            </w:tcBorders>
          </w:tcPr>
          <w:p w:rsidR="005D13EB" w:rsidRPr="002A6993" w:rsidRDefault="005D13EB" w:rsidP="005D13EB">
            <w:pPr>
              <w:numPr>
                <w:ilvl w:val="0"/>
                <w:numId w:val="2"/>
              </w:numPr>
              <w:tabs>
                <w:tab w:val="clear" w:pos="720"/>
                <w:tab w:val="left" w:pos="284"/>
              </w:tabs>
              <w:spacing w:before="60" w:after="60"/>
              <w:ind w:left="284" w:hanging="284"/>
              <w:rPr>
                <w:sz w:val="18"/>
                <w:szCs w:val="18"/>
              </w:rPr>
            </w:pPr>
            <w:r>
              <w:rPr>
                <w:rFonts w:cs="Arial"/>
                <w:color w:val="000000"/>
                <w:sz w:val="18"/>
                <w:szCs w:val="18"/>
              </w:rPr>
              <w:t>Emphasis is placed on</w:t>
            </w:r>
            <w:r w:rsidRPr="002A6993">
              <w:rPr>
                <w:rFonts w:cs="Arial"/>
                <w:color w:val="000000"/>
                <w:sz w:val="18"/>
                <w:szCs w:val="18"/>
              </w:rPr>
              <w:t xml:space="preserve"> </w:t>
            </w:r>
            <w:r>
              <w:rPr>
                <w:rFonts w:cs="Arial"/>
                <w:color w:val="000000"/>
                <w:sz w:val="18"/>
                <w:szCs w:val="18"/>
              </w:rPr>
              <w:t>the requirement for plant operators to remove</w:t>
            </w:r>
            <w:r w:rsidRPr="002A6993">
              <w:rPr>
                <w:rFonts w:cs="Arial"/>
                <w:color w:val="000000"/>
                <w:sz w:val="18"/>
                <w:szCs w:val="18"/>
              </w:rPr>
              <w:t xml:space="preserve"> all </w:t>
            </w:r>
            <w:r>
              <w:rPr>
                <w:rFonts w:cs="Arial"/>
                <w:color w:val="000000"/>
                <w:sz w:val="18"/>
                <w:szCs w:val="18"/>
              </w:rPr>
              <w:t>jewellery, tuck in loose clothing and tie</w:t>
            </w:r>
            <w:r w:rsidRPr="002A6993">
              <w:rPr>
                <w:rFonts w:cs="Arial"/>
                <w:color w:val="000000"/>
                <w:sz w:val="18"/>
                <w:szCs w:val="18"/>
              </w:rPr>
              <w:t xml:space="preserve"> back long hair. </w:t>
            </w:r>
          </w:p>
        </w:tc>
        <w:tc>
          <w:tcPr>
            <w:tcW w:w="574" w:type="dxa"/>
            <w:tcBorders>
              <w:top w:val="nil"/>
              <w:bottom w:val="nil"/>
            </w:tcBorders>
            <w:shd w:val="clear" w:color="auto" w:fill="auto"/>
          </w:tcPr>
          <w:p w:rsidR="005D13EB" w:rsidRPr="00A55D00" w:rsidRDefault="00736514" w:rsidP="005D13EB">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5D13EB" w:rsidRPr="00A55D00" w:rsidRDefault="005D13EB" w:rsidP="005D13EB">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5D13EB" w:rsidRDefault="00736514" w:rsidP="005D13EB">
            <w:pPr>
              <w:spacing w:before="120" w:after="60"/>
            </w:pPr>
            <w:r>
              <w:rPr>
                <w:rFonts w:cs="Arial"/>
                <w:b/>
                <w:bCs/>
                <w:iCs/>
                <w:color w:val="000080"/>
                <w:sz w:val="16"/>
                <w:szCs w:val="16"/>
              </w:rPr>
              <w:t>As per SOP requirements</w:t>
            </w:r>
          </w:p>
        </w:tc>
      </w:tr>
      <w:tr w:rsidR="00736514" w:rsidRPr="00A55D00" w:rsidTr="00402F97">
        <w:trPr>
          <w:cantSplit/>
          <w:trHeight w:val="890"/>
        </w:trPr>
        <w:tc>
          <w:tcPr>
            <w:tcW w:w="2972" w:type="dxa"/>
            <w:vMerge/>
            <w:tcBorders>
              <w:right w:val="single" w:sz="4" w:space="0" w:color="auto"/>
            </w:tcBorders>
          </w:tcPr>
          <w:p w:rsidR="00736514" w:rsidRPr="002A6993" w:rsidRDefault="00736514" w:rsidP="00736514">
            <w:pPr>
              <w:pStyle w:val="BodyText"/>
              <w:keepNext/>
              <w:keepLines/>
              <w:spacing w:before="120" w:after="60"/>
              <w:rPr>
                <w:b/>
                <w:sz w:val="18"/>
                <w:szCs w:val="18"/>
              </w:rPr>
            </w:pPr>
          </w:p>
        </w:tc>
        <w:tc>
          <w:tcPr>
            <w:tcW w:w="3651" w:type="dxa"/>
            <w:tcBorders>
              <w:top w:val="nil"/>
              <w:left w:val="single" w:sz="4" w:space="0" w:color="auto"/>
              <w:bottom w:val="nil"/>
            </w:tcBorders>
          </w:tcPr>
          <w:p w:rsidR="00736514" w:rsidRPr="0077194B" w:rsidRDefault="00736514" w:rsidP="00736514">
            <w:pPr>
              <w:numPr>
                <w:ilvl w:val="0"/>
                <w:numId w:val="2"/>
              </w:numPr>
              <w:tabs>
                <w:tab w:val="clear" w:pos="720"/>
                <w:tab w:val="left" w:pos="284"/>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736514" w:rsidRDefault="00736514" w:rsidP="00736514">
            <w:pPr>
              <w:tabs>
                <w:tab w:val="left" w:pos="284"/>
              </w:tabs>
              <w:suppressAutoHyphens/>
              <w:spacing w:before="60" w:after="60"/>
              <w:rPr>
                <w:rFonts w:cs="Arial"/>
                <w:sz w:val="18"/>
                <w:szCs w:val="18"/>
              </w:rPr>
            </w:pPr>
          </w:p>
          <w:p w:rsidR="00736514" w:rsidRDefault="00736514" w:rsidP="00736514">
            <w:pPr>
              <w:tabs>
                <w:tab w:val="left" w:pos="284"/>
              </w:tabs>
              <w:suppressAutoHyphens/>
              <w:spacing w:before="60" w:after="60"/>
              <w:rPr>
                <w:rFonts w:cs="Arial"/>
                <w:color w:val="000000"/>
                <w:sz w:val="18"/>
                <w:szCs w:val="18"/>
              </w:rPr>
            </w:pPr>
          </w:p>
          <w:p w:rsidR="00736514" w:rsidRPr="002A6993" w:rsidRDefault="00736514" w:rsidP="00736514">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736514" w:rsidRPr="00A55D00" w:rsidRDefault="00736514" w:rsidP="00736514">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736514" w:rsidRPr="00A55D00" w:rsidRDefault="00736514" w:rsidP="00736514">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736514" w:rsidRPr="00F71331" w:rsidRDefault="00736514" w:rsidP="00736514">
            <w:pPr>
              <w:snapToGrid w:val="0"/>
              <w:spacing w:before="120"/>
              <w:ind w:left="57"/>
              <w:rPr>
                <w:b/>
                <w:color w:val="000080"/>
                <w:sz w:val="16"/>
                <w:szCs w:val="16"/>
              </w:rPr>
            </w:pPr>
            <w:r>
              <w:rPr>
                <w:rFonts w:cs="Arial"/>
                <w:b/>
                <w:bCs/>
                <w:iCs/>
                <w:color w:val="000080"/>
                <w:sz w:val="16"/>
                <w:szCs w:val="16"/>
              </w:rPr>
              <w:t xml:space="preserve">All PPE is provided, as per SOP requirements </w:t>
            </w:r>
          </w:p>
          <w:p w:rsidR="00736514" w:rsidRDefault="00736514" w:rsidP="00736514">
            <w:pPr>
              <w:spacing w:before="120" w:after="60"/>
            </w:pPr>
          </w:p>
        </w:tc>
      </w:tr>
      <w:tr w:rsidR="00736514" w:rsidRPr="00A55D00" w:rsidTr="00402F97">
        <w:trPr>
          <w:cantSplit/>
          <w:trHeight w:val="691"/>
        </w:trPr>
        <w:tc>
          <w:tcPr>
            <w:tcW w:w="2972" w:type="dxa"/>
            <w:vMerge w:val="restart"/>
          </w:tcPr>
          <w:p w:rsidR="00736514" w:rsidRDefault="00736514" w:rsidP="00736514">
            <w:pPr>
              <w:spacing w:before="120"/>
              <w:rPr>
                <w:b/>
                <w:sz w:val="22"/>
                <w:szCs w:val="22"/>
              </w:rPr>
            </w:pPr>
            <w:r>
              <w:rPr>
                <w:b/>
                <w:sz w:val="22"/>
                <w:szCs w:val="22"/>
              </w:rPr>
              <w:t xml:space="preserve">Slips, </w:t>
            </w:r>
            <w:r w:rsidRPr="005E17E1">
              <w:rPr>
                <w:b/>
                <w:sz w:val="22"/>
                <w:szCs w:val="22"/>
              </w:rPr>
              <w:t xml:space="preserve">Trips, Falls </w:t>
            </w:r>
          </w:p>
          <w:p w:rsidR="00736514" w:rsidRPr="005E17E1" w:rsidRDefault="00736514" w:rsidP="00736514">
            <w:pPr>
              <w:rPr>
                <w:b/>
                <w:sz w:val="22"/>
                <w:szCs w:val="22"/>
              </w:rPr>
            </w:pPr>
            <w:r>
              <w:rPr>
                <w:b/>
                <w:sz w:val="22"/>
                <w:szCs w:val="22"/>
              </w:rPr>
              <w:t xml:space="preserve">and </w:t>
            </w:r>
            <w:r w:rsidRPr="005E17E1">
              <w:rPr>
                <w:b/>
                <w:sz w:val="22"/>
                <w:szCs w:val="22"/>
              </w:rPr>
              <w:t>Abrasions:</w:t>
            </w:r>
          </w:p>
          <w:p w:rsidR="00736514" w:rsidRDefault="00736514" w:rsidP="00736514">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736514" w:rsidRDefault="00736514" w:rsidP="00736514">
            <w:pPr>
              <w:spacing w:before="60" w:after="60"/>
              <w:rPr>
                <w:sz w:val="18"/>
                <w:szCs w:val="18"/>
              </w:rPr>
            </w:pPr>
            <w:r>
              <w:rPr>
                <w:rFonts w:cs="Arial"/>
                <w:sz w:val="18"/>
                <w:szCs w:val="18"/>
              </w:rPr>
              <w:t xml:space="preserve">e.g. Poor housekeeping, </w:t>
            </w:r>
            <w:r w:rsidRPr="002A6993">
              <w:rPr>
                <w:rFonts w:cs="Arial"/>
                <w:sz w:val="18"/>
                <w:szCs w:val="18"/>
              </w:rPr>
              <w:t xml:space="preserve">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p w:rsidR="00736514" w:rsidRPr="00BD6FAB" w:rsidRDefault="00736514" w:rsidP="00736514">
            <w:pPr>
              <w:spacing w:before="60" w:after="120"/>
              <w:rPr>
                <w:sz w:val="18"/>
                <w:szCs w:val="18"/>
              </w:rPr>
            </w:pPr>
          </w:p>
        </w:tc>
        <w:tc>
          <w:tcPr>
            <w:tcW w:w="3651" w:type="dxa"/>
            <w:tcBorders>
              <w:bottom w:val="nil"/>
            </w:tcBorders>
          </w:tcPr>
          <w:p w:rsidR="00736514" w:rsidRDefault="00736514" w:rsidP="00736514">
            <w:pPr>
              <w:numPr>
                <w:ilvl w:val="0"/>
                <w:numId w:val="20"/>
              </w:numPr>
              <w:tabs>
                <w:tab w:val="num" w:pos="284"/>
              </w:tabs>
              <w:suppressAutoHyphens/>
              <w:spacing w:before="240" w:after="60"/>
              <w:ind w:left="284" w:hanging="284"/>
              <w:rPr>
                <w:rFonts w:cs="Arial"/>
                <w:color w:val="000000"/>
                <w:sz w:val="18"/>
                <w:szCs w:val="18"/>
              </w:rPr>
            </w:pPr>
            <w:r>
              <w:rPr>
                <w:rFonts w:cs="Arial"/>
                <w:color w:val="000000"/>
                <w:sz w:val="18"/>
                <w:szCs w:val="18"/>
              </w:rPr>
              <w:t xml:space="preserve">Slip resistant flooring is encouraged.  Regular checks are made for unsafe wear and damage. Inspections are made for any power leads, etc. </w:t>
            </w:r>
          </w:p>
        </w:tc>
        <w:tc>
          <w:tcPr>
            <w:tcW w:w="574" w:type="dxa"/>
            <w:tcBorders>
              <w:top w:val="single" w:sz="4" w:space="0" w:color="auto"/>
              <w:bottom w:val="nil"/>
            </w:tcBorders>
            <w:shd w:val="clear" w:color="auto" w:fill="auto"/>
          </w:tcPr>
          <w:p w:rsidR="00736514" w:rsidRPr="00A55D00" w:rsidRDefault="00736514" w:rsidP="00736514">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736514" w:rsidRPr="00A55D00" w:rsidRDefault="00736514" w:rsidP="00736514">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736514" w:rsidRPr="00112CF1" w:rsidRDefault="00736514" w:rsidP="00736514">
            <w:pPr>
              <w:spacing w:before="360" w:after="60"/>
              <w:rPr>
                <w:sz w:val="16"/>
                <w:szCs w:val="16"/>
              </w:rPr>
            </w:pPr>
            <w:r w:rsidRPr="00176DA1">
              <w:rPr>
                <w:rFonts w:cs="Arial"/>
                <w:b/>
                <w:bCs/>
                <w:iCs/>
                <w:color w:val="000080"/>
                <w:sz w:val="16"/>
                <w:szCs w:val="16"/>
              </w:rPr>
              <w:t>Anti-slip mats</w:t>
            </w:r>
            <w:r>
              <w:rPr>
                <w:rFonts w:cs="Arial"/>
                <w:b/>
                <w:bCs/>
                <w:iCs/>
                <w:color w:val="000080"/>
                <w:sz w:val="16"/>
                <w:szCs w:val="16"/>
              </w:rPr>
              <w:t xml:space="preserve"> available if required</w:t>
            </w:r>
          </w:p>
        </w:tc>
      </w:tr>
      <w:tr w:rsidR="00736514" w:rsidRPr="00A55D00" w:rsidTr="00402F97">
        <w:trPr>
          <w:cantSplit/>
          <w:trHeight w:val="459"/>
        </w:trPr>
        <w:tc>
          <w:tcPr>
            <w:tcW w:w="2972" w:type="dxa"/>
            <w:vMerge/>
          </w:tcPr>
          <w:p w:rsidR="00736514" w:rsidRPr="002A6993" w:rsidRDefault="00736514" w:rsidP="00736514">
            <w:pPr>
              <w:spacing w:before="240" w:after="60"/>
              <w:rPr>
                <w:b/>
                <w:sz w:val="18"/>
                <w:szCs w:val="18"/>
              </w:rPr>
            </w:pPr>
          </w:p>
        </w:tc>
        <w:tc>
          <w:tcPr>
            <w:tcW w:w="3651" w:type="dxa"/>
            <w:tcBorders>
              <w:top w:val="nil"/>
              <w:bottom w:val="nil"/>
            </w:tcBorders>
          </w:tcPr>
          <w:p w:rsidR="00736514" w:rsidRDefault="00736514" w:rsidP="00736514">
            <w:pPr>
              <w:numPr>
                <w:ilvl w:val="0"/>
                <w:numId w:val="20"/>
              </w:numPr>
              <w:tabs>
                <w:tab w:val="left" w:pos="284"/>
              </w:tabs>
              <w:suppressAutoHyphens/>
              <w:spacing w:before="60" w:after="60"/>
              <w:ind w:left="284" w:hanging="284"/>
              <w:rPr>
                <w:rFonts w:cs="Arial"/>
                <w:color w:val="000000"/>
                <w:sz w:val="18"/>
                <w:szCs w:val="18"/>
              </w:rPr>
            </w:pPr>
            <w:r>
              <w:rPr>
                <w:rFonts w:cs="Arial"/>
                <w:color w:val="000000"/>
                <w:sz w:val="18"/>
                <w:szCs w:val="18"/>
              </w:rPr>
              <w:t>Procedures are in place for the disposal of all waste materials around the CNC Mill.</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36514" w:rsidRPr="00112CF1" w:rsidRDefault="00736514" w:rsidP="00736514">
            <w:pPr>
              <w:spacing w:before="120" w:after="60"/>
              <w:rPr>
                <w:sz w:val="16"/>
                <w:szCs w:val="16"/>
              </w:rPr>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736514" w:rsidRPr="00A55D00" w:rsidTr="00402F97">
        <w:trPr>
          <w:cantSplit/>
          <w:trHeight w:val="459"/>
        </w:trPr>
        <w:tc>
          <w:tcPr>
            <w:tcW w:w="2972" w:type="dxa"/>
            <w:vMerge/>
          </w:tcPr>
          <w:p w:rsidR="00736514" w:rsidRPr="002A6993" w:rsidRDefault="00736514" w:rsidP="00736514">
            <w:pPr>
              <w:spacing w:before="240" w:after="60"/>
              <w:rPr>
                <w:b/>
                <w:sz w:val="18"/>
                <w:szCs w:val="18"/>
              </w:rPr>
            </w:pPr>
          </w:p>
        </w:tc>
        <w:tc>
          <w:tcPr>
            <w:tcW w:w="3651" w:type="dxa"/>
            <w:tcBorders>
              <w:top w:val="nil"/>
              <w:bottom w:val="single" w:sz="4" w:space="0" w:color="auto"/>
            </w:tcBorders>
          </w:tcPr>
          <w:p w:rsidR="00736514" w:rsidRDefault="00736514" w:rsidP="00736514">
            <w:pPr>
              <w:numPr>
                <w:ilvl w:val="0"/>
                <w:numId w:val="20"/>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p w:rsidR="00736514" w:rsidRDefault="00736514" w:rsidP="00736514">
            <w:pPr>
              <w:tabs>
                <w:tab w:val="left" w:pos="284"/>
              </w:tabs>
              <w:suppressAutoHyphens/>
              <w:spacing w:before="60" w:after="60"/>
              <w:rPr>
                <w:rFonts w:cs="Arial"/>
                <w:color w:val="000000"/>
                <w:sz w:val="18"/>
                <w:szCs w:val="18"/>
              </w:rPr>
            </w:pPr>
          </w:p>
          <w:p w:rsidR="00736514" w:rsidRDefault="00736514" w:rsidP="00736514">
            <w:pPr>
              <w:tabs>
                <w:tab w:val="left" w:pos="284"/>
              </w:tabs>
              <w:suppressAutoHyphens/>
              <w:spacing w:before="60" w:after="60"/>
              <w:rPr>
                <w:rFonts w:cs="Arial"/>
                <w:color w:val="000000"/>
                <w:sz w:val="18"/>
                <w:szCs w:val="18"/>
              </w:rPr>
            </w:pPr>
          </w:p>
          <w:p w:rsidR="00736514" w:rsidRDefault="00736514" w:rsidP="00736514">
            <w:pPr>
              <w:tabs>
                <w:tab w:val="left" w:pos="284"/>
              </w:tabs>
              <w:suppressAutoHyphens/>
              <w:spacing w:before="60" w:after="60"/>
              <w:rPr>
                <w:rFonts w:cs="Arial"/>
                <w:color w:val="000000"/>
                <w:sz w:val="18"/>
                <w:szCs w:val="18"/>
              </w:rPr>
            </w:pPr>
          </w:p>
          <w:p w:rsidR="00736514" w:rsidRDefault="00736514" w:rsidP="00736514">
            <w:pPr>
              <w:tabs>
                <w:tab w:val="left" w:pos="284"/>
              </w:tabs>
              <w:suppressAutoHyphens/>
              <w:spacing w:before="60" w:after="60"/>
              <w:rPr>
                <w:rFonts w:cs="Arial"/>
                <w:color w:val="000000"/>
                <w:sz w:val="6"/>
                <w:szCs w:val="6"/>
              </w:rPr>
            </w:pPr>
          </w:p>
          <w:p w:rsidR="00736514" w:rsidRDefault="00736514" w:rsidP="00736514">
            <w:pPr>
              <w:tabs>
                <w:tab w:val="left" w:pos="284"/>
              </w:tabs>
              <w:suppressAutoHyphens/>
              <w:spacing w:before="60" w:after="60"/>
              <w:rPr>
                <w:rFonts w:cs="Arial"/>
                <w:color w:val="000000"/>
                <w:sz w:val="6"/>
                <w:szCs w:val="6"/>
              </w:rPr>
            </w:pPr>
          </w:p>
          <w:p w:rsidR="00736514" w:rsidRDefault="00736514" w:rsidP="00736514">
            <w:pPr>
              <w:tabs>
                <w:tab w:val="left" w:pos="284"/>
              </w:tabs>
              <w:suppressAutoHyphens/>
              <w:spacing w:before="60" w:after="60"/>
              <w:rPr>
                <w:rFonts w:cs="Arial"/>
                <w:color w:val="000000"/>
                <w:sz w:val="6"/>
                <w:szCs w:val="6"/>
              </w:rPr>
            </w:pPr>
          </w:p>
          <w:p w:rsidR="00736514" w:rsidRDefault="00736514" w:rsidP="00736514">
            <w:pPr>
              <w:tabs>
                <w:tab w:val="left" w:pos="284"/>
              </w:tabs>
              <w:suppressAutoHyphens/>
              <w:spacing w:before="60" w:after="60"/>
              <w:rPr>
                <w:rFonts w:cs="Arial"/>
                <w:color w:val="000000"/>
                <w:sz w:val="6"/>
                <w:szCs w:val="6"/>
              </w:rPr>
            </w:pPr>
          </w:p>
          <w:p w:rsidR="00736514" w:rsidRPr="003C6B3E" w:rsidRDefault="00736514" w:rsidP="00736514">
            <w:pPr>
              <w:tabs>
                <w:tab w:val="left" w:pos="284"/>
              </w:tabs>
              <w:suppressAutoHyphens/>
              <w:spacing w:before="60" w:after="60"/>
              <w:rPr>
                <w:rFonts w:cs="Arial"/>
                <w:color w:val="000000"/>
                <w:sz w:val="6"/>
                <w:szCs w:val="6"/>
              </w:rPr>
            </w:pPr>
          </w:p>
        </w:tc>
        <w:tc>
          <w:tcPr>
            <w:tcW w:w="574" w:type="dxa"/>
            <w:tcBorders>
              <w:top w:val="nil"/>
              <w:bottom w:val="single" w:sz="4" w:space="0" w:color="auto"/>
            </w:tcBorders>
            <w:shd w:val="clear" w:color="auto" w:fill="auto"/>
          </w:tcPr>
          <w:p w:rsidR="00736514" w:rsidRPr="00A55D00" w:rsidRDefault="00736514" w:rsidP="00736514">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736514" w:rsidRPr="00A55D00" w:rsidRDefault="00736514" w:rsidP="00736514">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736514" w:rsidRPr="00112CF1" w:rsidRDefault="00736514" w:rsidP="00736514">
            <w:pPr>
              <w:spacing w:before="120" w:after="60"/>
              <w:rPr>
                <w:sz w:val="16"/>
                <w:szCs w:val="16"/>
              </w:rPr>
            </w:pPr>
            <w:r>
              <w:rPr>
                <w:rFonts w:cs="Arial"/>
                <w:b/>
                <w:bCs/>
                <w:iCs/>
                <w:color w:val="000080"/>
                <w:sz w:val="16"/>
                <w:szCs w:val="16"/>
              </w:rPr>
              <w:t>Safety induction</w:t>
            </w:r>
          </w:p>
        </w:tc>
      </w:tr>
      <w:tr w:rsidR="00736514" w:rsidRPr="00A55D00" w:rsidTr="00402F97">
        <w:trPr>
          <w:cantSplit/>
          <w:trHeight w:val="748"/>
        </w:trPr>
        <w:tc>
          <w:tcPr>
            <w:tcW w:w="2972" w:type="dxa"/>
            <w:vMerge w:val="restart"/>
          </w:tcPr>
          <w:p w:rsidR="00736514" w:rsidRPr="002A503A" w:rsidRDefault="00736514" w:rsidP="00736514">
            <w:pPr>
              <w:spacing w:before="240"/>
              <w:rPr>
                <w:b/>
                <w:sz w:val="20"/>
              </w:rPr>
            </w:pPr>
            <w:r w:rsidRPr="005E17E1">
              <w:rPr>
                <w:b/>
                <w:sz w:val="22"/>
                <w:szCs w:val="22"/>
              </w:rPr>
              <w:t>Environmental:</w:t>
            </w:r>
          </w:p>
          <w:p w:rsidR="00736514" w:rsidRPr="002A6993" w:rsidRDefault="00736514" w:rsidP="00736514">
            <w:pPr>
              <w:numPr>
                <w:ilvl w:val="0"/>
                <w:numId w:val="10"/>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Noise</w:t>
            </w:r>
          </w:p>
          <w:p w:rsidR="00736514" w:rsidRDefault="00736514" w:rsidP="00736514">
            <w:pPr>
              <w:spacing w:before="60" w:after="120"/>
              <w:rPr>
                <w:sz w:val="18"/>
                <w:szCs w:val="18"/>
              </w:rPr>
            </w:pPr>
            <w:r>
              <w:rPr>
                <w:sz w:val="18"/>
                <w:szCs w:val="18"/>
              </w:rPr>
              <w:lastRenderedPageBreak/>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736514" w:rsidRPr="00A73D91" w:rsidRDefault="00736514" w:rsidP="00736514">
            <w:pPr>
              <w:numPr>
                <w:ilvl w:val="0"/>
                <w:numId w:val="11"/>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 xml:space="preserve">and </w:t>
            </w:r>
            <w:r w:rsidRPr="00A73D91">
              <w:rPr>
                <w:b/>
                <w:sz w:val="20"/>
              </w:rPr>
              <w:t>Vapours</w:t>
            </w:r>
          </w:p>
          <w:p w:rsidR="00736514" w:rsidRPr="002A6993" w:rsidRDefault="00736514" w:rsidP="00736514">
            <w:pPr>
              <w:spacing w:before="60" w:after="60"/>
              <w:ind w:right="-57"/>
              <w:rPr>
                <w:sz w:val="18"/>
                <w:szCs w:val="18"/>
              </w:rPr>
            </w:pPr>
            <w:r w:rsidRPr="002A6993">
              <w:rPr>
                <w:sz w:val="18"/>
                <w:szCs w:val="18"/>
              </w:rPr>
              <w:t xml:space="preserve">Is it likely there will be airborne dust particles, toxic fumes or volatile vapours produced </w:t>
            </w:r>
            <w:r>
              <w:rPr>
                <w:sz w:val="18"/>
                <w:szCs w:val="18"/>
              </w:rPr>
              <w:t>and</w:t>
            </w:r>
            <w:r w:rsidRPr="002A6993">
              <w:rPr>
                <w:sz w:val="18"/>
                <w:szCs w:val="18"/>
              </w:rPr>
              <w:t xml:space="preserve"> therefore be present in the workspace?</w:t>
            </w:r>
          </w:p>
          <w:p w:rsidR="00736514" w:rsidRPr="002A6993" w:rsidRDefault="00736514" w:rsidP="00736514">
            <w:pPr>
              <w:numPr>
                <w:ilvl w:val="0"/>
                <w:numId w:val="12"/>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Lighting</w:t>
            </w:r>
          </w:p>
          <w:p w:rsidR="00736514" w:rsidRPr="006A148F" w:rsidRDefault="00736514" w:rsidP="00736514">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tc>
        <w:tc>
          <w:tcPr>
            <w:tcW w:w="3651" w:type="dxa"/>
            <w:tcBorders>
              <w:top w:val="single" w:sz="4" w:space="0" w:color="auto"/>
              <w:bottom w:val="nil"/>
            </w:tcBorders>
          </w:tcPr>
          <w:p w:rsidR="00736514" w:rsidRPr="002A6993" w:rsidRDefault="00736514" w:rsidP="00736514">
            <w:pPr>
              <w:numPr>
                <w:ilvl w:val="0"/>
                <w:numId w:val="3"/>
              </w:numPr>
              <w:tabs>
                <w:tab w:val="clear" w:pos="720"/>
                <w:tab w:val="num" w:pos="284"/>
              </w:tabs>
              <w:spacing w:before="240" w:after="60"/>
              <w:ind w:left="284" w:hanging="284"/>
              <w:rPr>
                <w:rFonts w:cs="Arial"/>
                <w:color w:val="000000"/>
                <w:sz w:val="18"/>
                <w:szCs w:val="18"/>
              </w:rPr>
            </w:pPr>
            <w:r>
              <w:rPr>
                <w:rFonts w:cs="Arial"/>
                <w:sz w:val="18"/>
                <w:szCs w:val="18"/>
              </w:rPr>
              <w:lastRenderedPageBreak/>
              <w:t xml:space="preserve">The CNC Mill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sidRPr="006D497C">
              <w:rPr>
                <w:rFonts w:cs="Arial"/>
                <w:iCs/>
                <w:sz w:val="18"/>
                <w:szCs w:val="18"/>
              </w:rPr>
              <w:t>reduce</w:t>
            </w:r>
            <w:r>
              <w:rPr>
                <w:rFonts w:cs="Arial"/>
                <w:sz w:val="18"/>
                <w:szCs w:val="18"/>
              </w:rPr>
              <w:t xml:space="preserve"> exposure to these hazards.</w:t>
            </w:r>
          </w:p>
        </w:tc>
        <w:tc>
          <w:tcPr>
            <w:tcW w:w="574" w:type="dxa"/>
            <w:tcBorders>
              <w:top w:val="single" w:sz="4" w:space="0" w:color="auto"/>
              <w:bottom w:val="nil"/>
            </w:tcBorders>
            <w:shd w:val="clear" w:color="auto" w:fill="auto"/>
          </w:tcPr>
          <w:p w:rsidR="00736514" w:rsidRPr="00A55D00" w:rsidRDefault="00736514" w:rsidP="00736514">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736514" w:rsidRPr="00A55D00" w:rsidRDefault="00736514" w:rsidP="00736514">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736514" w:rsidRPr="00F71331" w:rsidRDefault="00736514" w:rsidP="00736514">
            <w:pPr>
              <w:snapToGrid w:val="0"/>
              <w:spacing w:before="240" w:after="60"/>
              <w:rPr>
                <w:b/>
                <w:color w:val="000080"/>
                <w:sz w:val="16"/>
                <w:szCs w:val="16"/>
              </w:rPr>
            </w:pPr>
            <w:r w:rsidRPr="00176DA1">
              <w:rPr>
                <w:rFonts w:cs="Arial"/>
                <w:b/>
                <w:bCs/>
                <w:iCs/>
                <w:color w:val="000080"/>
                <w:sz w:val="16"/>
                <w:szCs w:val="16"/>
              </w:rPr>
              <w:t xml:space="preserve">Routine checks and </w:t>
            </w:r>
            <w:r>
              <w:rPr>
                <w:rFonts w:cs="Arial"/>
                <w:b/>
                <w:bCs/>
                <w:iCs/>
                <w:color w:val="000080"/>
                <w:sz w:val="16"/>
                <w:szCs w:val="16"/>
              </w:rPr>
              <w:t>maintenance</w:t>
            </w:r>
          </w:p>
        </w:tc>
      </w:tr>
      <w:tr w:rsidR="00736514" w:rsidRPr="00A55D00" w:rsidTr="00402F97">
        <w:trPr>
          <w:cantSplit/>
          <w:trHeight w:val="522"/>
        </w:trPr>
        <w:tc>
          <w:tcPr>
            <w:tcW w:w="2972" w:type="dxa"/>
            <w:vMerge/>
          </w:tcPr>
          <w:p w:rsidR="00736514" w:rsidRPr="002A6993" w:rsidRDefault="00736514" w:rsidP="00736514">
            <w:pPr>
              <w:spacing w:before="60" w:after="60"/>
              <w:rPr>
                <w:b/>
                <w:sz w:val="18"/>
                <w:szCs w:val="18"/>
              </w:rPr>
            </w:pPr>
          </w:p>
        </w:tc>
        <w:tc>
          <w:tcPr>
            <w:tcW w:w="3651" w:type="dxa"/>
            <w:tcBorders>
              <w:top w:val="nil"/>
              <w:bottom w:val="nil"/>
            </w:tcBorders>
          </w:tcPr>
          <w:p w:rsidR="00736514" w:rsidRPr="006D497C" w:rsidRDefault="00736514" w:rsidP="00736514">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CNC Mill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 xml:space="preserve"> in a register (EMRs).</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36514" w:rsidRPr="00F71331" w:rsidRDefault="00736514" w:rsidP="00736514">
            <w:pPr>
              <w:snapToGrid w:val="0"/>
              <w:spacing w:before="120"/>
              <w:ind w:left="57"/>
              <w:rPr>
                <w:b/>
                <w:color w:val="000080"/>
                <w:sz w:val="16"/>
                <w:szCs w:val="16"/>
              </w:rPr>
            </w:pPr>
            <w:r>
              <w:rPr>
                <w:rFonts w:cs="Arial"/>
                <w:b/>
                <w:bCs/>
                <w:iCs/>
                <w:color w:val="000080"/>
                <w:sz w:val="16"/>
                <w:szCs w:val="16"/>
              </w:rPr>
              <w:t xml:space="preserve">Service records </w:t>
            </w:r>
          </w:p>
        </w:tc>
      </w:tr>
      <w:tr w:rsidR="00736514" w:rsidRPr="00A55D00" w:rsidTr="00402F97">
        <w:trPr>
          <w:cantSplit/>
          <w:trHeight w:val="594"/>
        </w:trPr>
        <w:tc>
          <w:tcPr>
            <w:tcW w:w="2972" w:type="dxa"/>
            <w:vMerge/>
          </w:tcPr>
          <w:p w:rsidR="00736514" w:rsidRPr="002A6993" w:rsidRDefault="00736514" w:rsidP="00736514">
            <w:pPr>
              <w:spacing w:before="60" w:after="60"/>
              <w:rPr>
                <w:b/>
                <w:sz w:val="18"/>
                <w:szCs w:val="18"/>
              </w:rPr>
            </w:pPr>
          </w:p>
        </w:tc>
        <w:tc>
          <w:tcPr>
            <w:tcW w:w="3651" w:type="dxa"/>
            <w:tcBorders>
              <w:top w:val="nil"/>
              <w:bottom w:val="nil"/>
            </w:tcBorders>
          </w:tcPr>
          <w:p w:rsidR="00736514" w:rsidRPr="002A6993" w:rsidRDefault="00736514" w:rsidP="00736514">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 xml:space="preserve">noisy </w:t>
            </w:r>
            <w:r>
              <w:rPr>
                <w:rFonts w:cs="Arial"/>
                <w:color w:val="000000"/>
                <w:sz w:val="18"/>
                <w:szCs w:val="18"/>
              </w:rPr>
              <w:t xml:space="preserve">workshop </w:t>
            </w:r>
            <w:r w:rsidRPr="00357F17">
              <w:rPr>
                <w:rFonts w:cs="Arial"/>
                <w:color w:val="000000"/>
                <w:sz w:val="18"/>
                <w:szCs w:val="18"/>
              </w:rPr>
              <w:t>environments</w:t>
            </w:r>
            <w:r>
              <w:rPr>
                <w:rFonts w:cs="Arial"/>
                <w:color w:val="000000"/>
                <w:sz w:val="18"/>
                <w:szCs w:val="18"/>
              </w:rPr>
              <w:t xml:space="preserve"> is monitored and evaluated regularly for all workers.</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36514" w:rsidRPr="00176DA1" w:rsidRDefault="00736514" w:rsidP="00736514">
            <w:pPr>
              <w:snapToGrid w:val="0"/>
              <w:spacing w:before="120" w:after="60"/>
              <w:ind w:left="57"/>
              <w:rPr>
                <w:b/>
                <w:color w:val="000080"/>
                <w:sz w:val="16"/>
                <w:szCs w:val="16"/>
              </w:rPr>
            </w:pPr>
            <w:r w:rsidRPr="00D42C43">
              <w:rPr>
                <w:rFonts w:cs="Arial"/>
                <w:b/>
                <w:color w:val="000080"/>
                <w:sz w:val="16"/>
                <w:szCs w:val="16"/>
              </w:rPr>
              <w:t xml:space="preserve">Monitoring </w:t>
            </w:r>
            <w:r>
              <w:rPr>
                <w:rFonts w:cs="Arial"/>
                <w:b/>
                <w:color w:val="000080"/>
                <w:sz w:val="16"/>
                <w:szCs w:val="16"/>
              </w:rPr>
              <w:t>of excess noise during operations by supervisor</w:t>
            </w:r>
          </w:p>
        </w:tc>
      </w:tr>
      <w:tr w:rsidR="00736514" w:rsidRPr="00A55D00" w:rsidTr="00402F97">
        <w:trPr>
          <w:cantSplit/>
          <w:trHeight w:val="487"/>
        </w:trPr>
        <w:tc>
          <w:tcPr>
            <w:tcW w:w="2972" w:type="dxa"/>
            <w:vMerge/>
          </w:tcPr>
          <w:p w:rsidR="00736514" w:rsidRPr="002A6993" w:rsidRDefault="00736514" w:rsidP="00736514">
            <w:pPr>
              <w:spacing w:before="60" w:after="60"/>
              <w:rPr>
                <w:b/>
                <w:sz w:val="18"/>
                <w:szCs w:val="18"/>
              </w:rPr>
            </w:pPr>
          </w:p>
        </w:tc>
        <w:tc>
          <w:tcPr>
            <w:tcW w:w="3651" w:type="dxa"/>
            <w:tcBorders>
              <w:top w:val="nil"/>
              <w:bottom w:val="nil"/>
            </w:tcBorders>
          </w:tcPr>
          <w:p w:rsidR="00736514" w:rsidRDefault="00736514" w:rsidP="00736514">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Engineering controls (or physical changes) such as mandatory machinery guarding or any protective safety screens and enclosures are in place in all workspaces and all in good working condition.</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36514" w:rsidRPr="00176DA1" w:rsidRDefault="00736514" w:rsidP="00736514">
            <w:pPr>
              <w:snapToGrid w:val="0"/>
              <w:spacing w:before="120" w:after="60"/>
              <w:ind w:left="57"/>
              <w:rPr>
                <w:b/>
                <w:color w:val="000080"/>
                <w:sz w:val="16"/>
                <w:szCs w:val="16"/>
              </w:rPr>
            </w:pPr>
            <w:r w:rsidRPr="007773DF">
              <w:rPr>
                <w:rFonts w:cs="Arial"/>
                <w:b/>
                <w:color w:val="000080"/>
                <w:sz w:val="16"/>
                <w:szCs w:val="16"/>
              </w:rPr>
              <w:t xml:space="preserve">As </w:t>
            </w:r>
            <w:r>
              <w:rPr>
                <w:rFonts w:cs="Arial"/>
                <w:b/>
                <w:color w:val="000080"/>
                <w:sz w:val="16"/>
                <w:szCs w:val="16"/>
              </w:rPr>
              <w:t>per manufacturers standards</w:t>
            </w:r>
          </w:p>
        </w:tc>
      </w:tr>
      <w:tr w:rsidR="00736514" w:rsidRPr="00A55D00" w:rsidTr="00402F97">
        <w:trPr>
          <w:cantSplit/>
          <w:trHeight w:val="487"/>
        </w:trPr>
        <w:tc>
          <w:tcPr>
            <w:tcW w:w="2972" w:type="dxa"/>
            <w:vMerge/>
          </w:tcPr>
          <w:p w:rsidR="00736514" w:rsidRPr="002A6993" w:rsidRDefault="00736514" w:rsidP="00736514">
            <w:pPr>
              <w:spacing w:before="60" w:after="60"/>
              <w:rPr>
                <w:b/>
                <w:sz w:val="18"/>
                <w:szCs w:val="18"/>
              </w:rPr>
            </w:pPr>
          </w:p>
        </w:tc>
        <w:tc>
          <w:tcPr>
            <w:tcW w:w="3651" w:type="dxa"/>
            <w:tcBorders>
              <w:top w:val="nil"/>
              <w:bottom w:val="nil"/>
            </w:tcBorders>
          </w:tcPr>
          <w:p w:rsidR="00736514" w:rsidRPr="004A7F5A" w:rsidRDefault="00736514" w:rsidP="00736514">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Staff and student training is provided to minimise exposure to these hazards.</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36514" w:rsidRPr="003E3614" w:rsidRDefault="00736514" w:rsidP="00736514">
            <w:pPr>
              <w:spacing w:before="120" w:after="60"/>
              <w:rPr>
                <w:sz w:val="16"/>
                <w:szCs w:val="16"/>
              </w:rPr>
            </w:pPr>
            <w:r w:rsidRPr="003E3614">
              <w:rPr>
                <w:rFonts w:cs="Arial"/>
                <w:b/>
                <w:color w:val="000080"/>
                <w:sz w:val="16"/>
                <w:szCs w:val="16"/>
              </w:rPr>
              <w:t>Safety induction</w:t>
            </w:r>
          </w:p>
        </w:tc>
      </w:tr>
      <w:tr w:rsidR="00736514" w:rsidRPr="00A55D00" w:rsidTr="00402F97">
        <w:trPr>
          <w:cantSplit/>
          <w:trHeight w:val="707"/>
        </w:trPr>
        <w:tc>
          <w:tcPr>
            <w:tcW w:w="2972" w:type="dxa"/>
            <w:vMerge/>
          </w:tcPr>
          <w:p w:rsidR="00736514" w:rsidRPr="002A6993" w:rsidRDefault="00736514" w:rsidP="00736514">
            <w:pPr>
              <w:spacing w:before="60" w:after="60"/>
              <w:rPr>
                <w:b/>
                <w:sz w:val="18"/>
                <w:szCs w:val="18"/>
              </w:rPr>
            </w:pPr>
          </w:p>
        </w:tc>
        <w:tc>
          <w:tcPr>
            <w:tcW w:w="3651" w:type="dxa"/>
            <w:tcBorders>
              <w:top w:val="nil"/>
              <w:bottom w:val="nil"/>
            </w:tcBorders>
          </w:tcPr>
          <w:p w:rsidR="00736514" w:rsidRPr="00E80C0E" w:rsidRDefault="00736514" w:rsidP="00736514">
            <w:pPr>
              <w:pStyle w:val="ListParagraph"/>
              <w:numPr>
                <w:ilvl w:val="0"/>
                <w:numId w:val="3"/>
              </w:numPr>
              <w:tabs>
                <w:tab w:val="left" w:pos="284"/>
                <w:tab w:val="left" w:pos="357"/>
              </w:tabs>
              <w:spacing w:before="60" w:after="60"/>
              <w:ind w:left="284" w:hanging="284"/>
              <w:rPr>
                <w:rFonts w:ascii="Arial" w:hAnsi="Arial" w:cs="Arial"/>
                <w:sz w:val="18"/>
                <w:szCs w:val="18"/>
              </w:rPr>
            </w:pPr>
            <w:r>
              <w:rPr>
                <w:rFonts w:ascii="Arial" w:hAnsi="Arial" w:cs="Arial"/>
                <w:color w:val="000000"/>
                <w:sz w:val="18"/>
                <w:szCs w:val="18"/>
              </w:rPr>
              <w:t xml:space="preserve">All ducted dust, waste and fume </w:t>
            </w:r>
            <w:r w:rsidRPr="00E80C0E">
              <w:rPr>
                <w:rFonts w:ascii="Arial" w:hAnsi="Arial" w:cs="Arial"/>
                <w:color w:val="000000"/>
                <w:sz w:val="18"/>
                <w:szCs w:val="18"/>
              </w:rPr>
              <w:t xml:space="preserve">extraction systems are fully maintained, </w:t>
            </w:r>
            <w:r>
              <w:rPr>
                <w:rFonts w:ascii="Arial" w:hAnsi="Arial" w:cs="Arial"/>
                <w:color w:val="000000"/>
                <w:sz w:val="18"/>
                <w:szCs w:val="18"/>
              </w:rPr>
              <w:t xml:space="preserve">cleaned and emptied, </w:t>
            </w:r>
            <w:r w:rsidRPr="00E80C0E">
              <w:rPr>
                <w:rFonts w:ascii="Arial" w:hAnsi="Arial" w:cs="Arial"/>
                <w:color w:val="000000"/>
                <w:sz w:val="18"/>
                <w:szCs w:val="18"/>
              </w:rPr>
              <w:t xml:space="preserve">connected </w:t>
            </w:r>
            <w:r>
              <w:rPr>
                <w:rFonts w:ascii="Arial" w:hAnsi="Arial" w:cs="Arial"/>
                <w:color w:val="000000"/>
                <w:sz w:val="18"/>
                <w:szCs w:val="18"/>
              </w:rPr>
              <w:t>and</w:t>
            </w:r>
            <w:r w:rsidRPr="00E80C0E">
              <w:rPr>
                <w:rFonts w:ascii="Arial" w:hAnsi="Arial" w:cs="Arial"/>
                <w:color w:val="000000"/>
                <w:sz w:val="18"/>
                <w:szCs w:val="18"/>
              </w:rPr>
              <w:t xml:space="preserve"> operational.</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36514" w:rsidRPr="003E3614" w:rsidRDefault="00736514" w:rsidP="00736514">
            <w:pPr>
              <w:spacing w:before="120" w:after="60"/>
              <w:rPr>
                <w:sz w:val="16"/>
                <w:szCs w:val="16"/>
              </w:rPr>
            </w:pPr>
            <w:r>
              <w:rPr>
                <w:rFonts w:cs="Arial"/>
                <w:b/>
                <w:bCs/>
                <w:iCs/>
                <w:color w:val="000080"/>
                <w:sz w:val="16"/>
                <w:szCs w:val="16"/>
              </w:rPr>
              <w:t>As per general housekeeping procedures</w:t>
            </w:r>
          </w:p>
        </w:tc>
      </w:tr>
      <w:tr w:rsidR="00736514" w:rsidRPr="00A55D00" w:rsidTr="00402F97">
        <w:trPr>
          <w:cantSplit/>
          <w:trHeight w:val="706"/>
        </w:trPr>
        <w:tc>
          <w:tcPr>
            <w:tcW w:w="2972" w:type="dxa"/>
            <w:vMerge/>
          </w:tcPr>
          <w:p w:rsidR="00736514" w:rsidRPr="002A6993" w:rsidRDefault="00736514" w:rsidP="00736514">
            <w:pPr>
              <w:spacing w:before="60" w:after="60"/>
              <w:rPr>
                <w:b/>
                <w:sz w:val="18"/>
                <w:szCs w:val="18"/>
              </w:rPr>
            </w:pPr>
          </w:p>
        </w:tc>
        <w:tc>
          <w:tcPr>
            <w:tcW w:w="3651" w:type="dxa"/>
            <w:tcBorders>
              <w:top w:val="nil"/>
              <w:bottom w:val="nil"/>
            </w:tcBorders>
          </w:tcPr>
          <w:p w:rsidR="00736514" w:rsidRPr="004A7F5A" w:rsidRDefault="00736514" w:rsidP="00736514">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36514" w:rsidRPr="00F71331" w:rsidRDefault="00736514" w:rsidP="00736514">
            <w:pPr>
              <w:snapToGrid w:val="0"/>
              <w:spacing w:before="120"/>
              <w:ind w:left="57"/>
              <w:rPr>
                <w:b/>
                <w:color w:val="000080"/>
                <w:sz w:val="16"/>
                <w:szCs w:val="16"/>
              </w:rPr>
            </w:pPr>
            <w:r>
              <w:rPr>
                <w:rFonts w:cs="Arial"/>
                <w:b/>
                <w:bCs/>
                <w:iCs/>
                <w:color w:val="000080"/>
                <w:sz w:val="16"/>
                <w:szCs w:val="16"/>
              </w:rPr>
              <w:t xml:space="preserve">As per workspace risk assessment </w:t>
            </w:r>
          </w:p>
          <w:p w:rsidR="00736514" w:rsidRPr="00F71331" w:rsidRDefault="00736514" w:rsidP="00736514">
            <w:pPr>
              <w:snapToGrid w:val="0"/>
              <w:spacing w:before="120"/>
              <w:ind w:left="57"/>
              <w:rPr>
                <w:b/>
                <w:color w:val="000080"/>
                <w:sz w:val="16"/>
                <w:szCs w:val="16"/>
              </w:rPr>
            </w:pPr>
          </w:p>
        </w:tc>
      </w:tr>
      <w:tr w:rsidR="00736514" w:rsidRPr="00A55D00" w:rsidTr="008914D6">
        <w:trPr>
          <w:cantSplit/>
          <w:trHeight w:val="661"/>
        </w:trPr>
        <w:tc>
          <w:tcPr>
            <w:tcW w:w="2972" w:type="dxa"/>
            <w:vMerge/>
          </w:tcPr>
          <w:p w:rsidR="00736514" w:rsidRPr="002A6993" w:rsidRDefault="00736514" w:rsidP="00736514">
            <w:pPr>
              <w:spacing w:before="60" w:after="60"/>
              <w:rPr>
                <w:b/>
                <w:sz w:val="18"/>
                <w:szCs w:val="18"/>
              </w:rPr>
            </w:pPr>
          </w:p>
        </w:tc>
        <w:tc>
          <w:tcPr>
            <w:tcW w:w="3651" w:type="dxa"/>
            <w:tcBorders>
              <w:top w:val="nil"/>
              <w:bottom w:val="nil"/>
            </w:tcBorders>
          </w:tcPr>
          <w:p w:rsidR="00736514" w:rsidRPr="002A6993" w:rsidRDefault="00736514" w:rsidP="00736514">
            <w:pPr>
              <w:numPr>
                <w:ilvl w:val="0"/>
                <w:numId w:val="3"/>
              </w:numPr>
              <w:tabs>
                <w:tab w:val="left" w:pos="227"/>
                <w:tab w:val="left" w:pos="284"/>
                <w:tab w:val="left" w:pos="357"/>
              </w:tabs>
              <w:spacing w:before="60" w:after="60"/>
              <w:ind w:left="284" w:hanging="284"/>
              <w:rPr>
                <w:rFonts w:cs="Arial"/>
                <w:color w:val="000000"/>
                <w:sz w:val="18"/>
                <w:szCs w:val="18"/>
              </w:rPr>
            </w:pPr>
            <w:r>
              <w:rPr>
                <w:rFonts w:cs="Arial"/>
                <w:sz w:val="18"/>
                <w:szCs w:val="18"/>
              </w:rPr>
              <w:t xml:space="preserve"> 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tc>
        <w:tc>
          <w:tcPr>
            <w:tcW w:w="574" w:type="dxa"/>
            <w:tcBorders>
              <w:top w:val="nil"/>
              <w:bottom w:val="single" w:sz="4" w:space="0" w:color="auto"/>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736514" w:rsidRPr="00F71331" w:rsidRDefault="00736514" w:rsidP="00736514">
            <w:pPr>
              <w:snapToGrid w:val="0"/>
              <w:spacing w:before="120"/>
              <w:ind w:left="57"/>
              <w:rPr>
                <w:b/>
                <w:color w:val="000080"/>
                <w:sz w:val="16"/>
                <w:szCs w:val="16"/>
              </w:rPr>
            </w:pPr>
            <w:r>
              <w:rPr>
                <w:rFonts w:cs="Arial"/>
                <w:b/>
                <w:bCs/>
                <w:iCs/>
                <w:color w:val="000080"/>
                <w:sz w:val="16"/>
                <w:szCs w:val="16"/>
              </w:rPr>
              <w:t xml:space="preserve">All PPE is maintained and  provided </w:t>
            </w:r>
          </w:p>
          <w:p w:rsidR="00736514" w:rsidRPr="00F71331" w:rsidRDefault="00736514" w:rsidP="00736514">
            <w:pPr>
              <w:snapToGrid w:val="0"/>
              <w:spacing w:before="120"/>
              <w:ind w:left="57"/>
              <w:rPr>
                <w:b/>
                <w:color w:val="000080"/>
                <w:sz w:val="16"/>
                <w:szCs w:val="16"/>
              </w:rPr>
            </w:pPr>
          </w:p>
        </w:tc>
      </w:tr>
      <w:tr w:rsidR="002F2B10" w:rsidRPr="00A55D00" w:rsidTr="00402F97">
        <w:trPr>
          <w:cantSplit/>
          <w:trHeight w:val="579"/>
        </w:trPr>
        <w:tc>
          <w:tcPr>
            <w:tcW w:w="2972" w:type="dxa"/>
            <w:vMerge w:val="restart"/>
            <w:tcBorders>
              <w:right w:val="single" w:sz="4" w:space="0" w:color="auto"/>
            </w:tcBorders>
          </w:tcPr>
          <w:p w:rsidR="002F2B10" w:rsidRPr="002A6993" w:rsidRDefault="002F2B10" w:rsidP="002F2B10">
            <w:pPr>
              <w:spacing w:before="240" w:after="60"/>
              <w:rPr>
                <w:b/>
                <w:sz w:val="20"/>
              </w:rPr>
            </w:pPr>
            <w:r w:rsidRPr="00B70012">
              <w:rPr>
                <w:b/>
                <w:sz w:val="22"/>
                <w:szCs w:val="22"/>
              </w:rPr>
              <w:t>Electrical:</w:t>
            </w:r>
          </w:p>
          <w:p w:rsidR="002F2B10" w:rsidRPr="00637C85" w:rsidRDefault="002F2B10" w:rsidP="002F2B10">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tc>
        <w:tc>
          <w:tcPr>
            <w:tcW w:w="3651" w:type="dxa"/>
            <w:tcBorders>
              <w:top w:val="single" w:sz="4" w:space="0" w:color="auto"/>
              <w:left w:val="single" w:sz="4" w:space="0" w:color="auto"/>
              <w:bottom w:val="nil"/>
            </w:tcBorders>
          </w:tcPr>
          <w:p w:rsidR="002F2B10" w:rsidRDefault="002F2B10" w:rsidP="002F2B10">
            <w:pPr>
              <w:numPr>
                <w:ilvl w:val="0"/>
                <w:numId w:val="7"/>
              </w:numPr>
              <w:tabs>
                <w:tab w:val="left" w:pos="284"/>
              </w:tabs>
              <w:snapToGrid w:val="0"/>
              <w:spacing w:before="240" w:after="60"/>
              <w:ind w:left="284" w:hanging="284"/>
              <w:rPr>
                <w:rFonts w:cs="Arial"/>
                <w:color w:val="000000"/>
                <w:sz w:val="18"/>
                <w:szCs w:val="18"/>
              </w:rPr>
            </w:pPr>
            <w:r>
              <w:rPr>
                <w:rFonts w:cs="Arial"/>
                <w:color w:val="000000"/>
                <w:sz w:val="18"/>
                <w:szCs w:val="18"/>
              </w:rPr>
              <w:t>Visual checks are made of the 240v power lead and plug, and the restricted electrical assess cabinet on the CNC Mill. Interfaces with electrical wiring and/or switches should be isolated and guarded.</w:t>
            </w:r>
          </w:p>
        </w:tc>
        <w:tc>
          <w:tcPr>
            <w:tcW w:w="574" w:type="dxa"/>
            <w:tcBorders>
              <w:top w:val="single" w:sz="4" w:space="0" w:color="auto"/>
              <w:bottom w:val="nil"/>
            </w:tcBorders>
            <w:shd w:val="clear" w:color="auto" w:fill="auto"/>
          </w:tcPr>
          <w:p w:rsidR="002F2B10" w:rsidRPr="00A55D00" w:rsidRDefault="00736514" w:rsidP="002F2B10">
            <w:pPr>
              <w:spacing w:before="12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2F2B10" w:rsidRPr="00A55D00" w:rsidRDefault="002F2B10" w:rsidP="002F2B1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right w:val="single" w:sz="4" w:space="0" w:color="auto"/>
            </w:tcBorders>
            <w:shd w:val="clear" w:color="auto" w:fill="auto"/>
          </w:tcPr>
          <w:p w:rsidR="002F2B10" w:rsidRPr="00736514" w:rsidRDefault="00736514" w:rsidP="002F2B10">
            <w:pPr>
              <w:spacing w:before="120" w:after="60"/>
              <w:rPr>
                <w:sz w:val="16"/>
                <w:szCs w:val="16"/>
              </w:rPr>
            </w:pPr>
            <w:r w:rsidRPr="00736514">
              <w:rPr>
                <w:rFonts w:cs="Arial"/>
                <w:b/>
                <w:color w:val="000080"/>
                <w:sz w:val="16"/>
                <w:szCs w:val="16"/>
              </w:rPr>
              <w:t>As per pre-flight operating procedures</w:t>
            </w:r>
          </w:p>
        </w:tc>
      </w:tr>
      <w:tr w:rsidR="00736514" w:rsidRPr="00A55D00" w:rsidTr="00402F97">
        <w:trPr>
          <w:cantSplit/>
          <w:trHeight w:val="476"/>
        </w:trPr>
        <w:tc>
          <w:tcPr>
            <w:tcW w:w="2972" w:type="dxa"/>
            <w:vMerge/>
            <w:tcBorders>
              <w:right w:val="single" w:sz="4" w:space="0" w:color="auto"/>
            </w:tcBorders>
          </w:tcPr>
          <w:p w:rsidR="00736514" w:rsidRPr="002A6993" w:rsidRDefault="00736514" w:rsidP="00736514">
            <w:pPr>
              <w:spacing w:before="60" w:after="60"/>
              <w:rPr>
                <w:b/>
                <w:sz w:val="18"/>
                <w:szCs w:val="18"/>
              </w:rPr>
            </w:pPr>
          </w:p>
        </w:tc>
        <w:tc>
          <w:tcPr>
            <w:tcW w:w="3651" w:type="dxa"/>
            <w:tcBorders>
              <w:top w:val="nil"/>
              <w:left w:val="single" w:sz="4" w:space="0" w:color="auto"/>
              <w:bottom w:val="nil"/>
            </w:tcBorders>
          </w:tcPr>
          <w:p w:rsidR="00736514" w:rsidRDefault="00736514" w:rsidP="00736514">
            <w:pPr>
              <w:numPr>
                <w:ilvl w:val="0"/>
                <w:numId w:val="7"/>
              </w:numPr>
              <w:tabs>
                <w:tab w:val="left" w:pos="284"/>
              </w:tabs>
              <w:snapToGrid w:val="0"/>
              <w:spacing w:before="60" w:after="60"/>
              <w:ind w:left="284" w:hanging="284"/>
              <w:rPr>
                <w:rFonts w:cs="Arial"/>
                <w:color w:val="000000"/>
                <w:sz w:val="18"/>
                <w:szCs w:val="18"/>
              </w:rPr>
            </w:pPr>
            <w:r>
              <w:rPr>
                <w:rFonts w:cs="Arial"/>
                <w:color w:val="000000"/>
                <w:sz w:val="18"/>
                <w:szCs w:val="18"/>
              </w:rPr>
              <w:t>Electrical safety inspections, testing and tagging, etc. are completed regularly as per guidelines for all corded power equipment.</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736514" w:rsidRDefault="00736514" w:rsidP="00736514">
            <w:pPr>
              <w:spacing w:before="120" w:after="60"/>
            </w:pPr>
            <w:r>
              <w:rPr>
                <w:rFonts w:cs="Arial"/>
                <w:b/>
                <w:bCs/>
                <w:iCs/>
                <w:color w:val="000080"/>
                <w:sz w:val="16"/>
                <w:szCs w:val="16"/>
              </w:rPr>
              <w:t>Annually. As per QLD WHS requirements</w:t>
            </w:r>
          </w:p>
        </w:tc>
      </w:tr>
      <w:tr w:rsidR="00736514" w:rsidRPr="00A55D00" w:rsidTr="00402F97">
        <w:trPr>
          <w:cantSplit/>
          <w:trHeight w:val="476"/>
        </w:trPr>
        <w:tc>
          <w:tcPr>
            <w:tcW w:w="2972" w:type="dxa"/>
            <w:vMerge/>
            <w:tcBorders>
              <w:right w:val="single" w:sz="4" w:space="0" w:color="auto"/>
            </w:tcBorders>
          </w:tcPr>
          <w:p w:rsidR="00736514" w:rsidRPr="002A6993" w:rsidRDefault="00736514" w:rsidP="00736514">
            <w:pPr>
              <w:spacing w:before="60" w:after="60"/>
              <w:rPr>
                <w:b/>
                <w:sz w:val="18"/>
                <w:szCs w:val="18"/>
              </w:rPr>
            </w:pPr>
          </w:p>
        </w:tc>
        <w:tc>
          <w:tcPr>
            <w:tcW w:w="3651" w:type="dxa"/>
            <w:tcBorders>
              <w:top w:val="nil"/>
              <w:left w:val="single" w:sz="4" w:space="0" w:color="auto"/>
              <w:bottom w:val="nil"/>
            </w:tcBorders>
          </w:tcPr>
          <w:p w:rsidR="00736514" w:rsidRPr="00F361FB" w:rsidRDefault="00736514" w:rsidP="00736514">
            <w:pPr>
              <w:numPr>
                <w:ilvl w:val="0"/>
                <w:numId w:val="7"/>
              </w:numPr>
              <w:tabs>
                <w:tab w:val="left" w:pos="284"/>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when the CNC Mill equipment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 it.</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736514" w:rsidRDefault="00736514" w:rsidP="00736514">
            <w:pPr>
              <w:spacing w:before="120" w:after="60"/>
            </w:pPr>
            <w:r>
              <w:rPr>
                <w:rFonts w:cs="Arial"/>
                <w:b/>
                <w:color w:val="000080"/>
                <w:sz w:val="16"/>
                <w:szCs w:val="16"/>
              </w:rPr>
              <w:t>Standard LOTO procedures</w:t>
            </w:r>
          </w:p>
        </w:tc>
      </w:tr>
      <w:tr w:rsidR="00736514" w:rsidRPr="00A55D00" w:rsidTr="008914D6">
        <w:trPr>
          <w:cantSplit/>
          <w:trHeight w:val="849"/>
        </w:trPr>
        <w:tc>
          <w:tcPr>
            <w:tcW w:w="2972" w:type="dxa"/>
            <w:vMerge/>
            <w:tcBorders>
              <w:right w:val="single" w:sz="4" w:space="0" w:color="auto"/>
            </w:tcBorders>
          </w:tcPr>
          <w:p w:rsidR="00736514" w:rsidRPr="002A6993" w:rsidRDefault="00736514" w:rsidP="00736514">
            <w:pPr>
              <w:spacing w:before="60" w:after="60"/>
              <w:rPr>
                <w:b/>
                <w:sz w:val="18"/>
                <w:szCs w:val="18"/>
              </w:rPr>
            </w:pPr>
          </w:p>
        </w:tc>
        <w:tc>
          <w:tcPr>
            <w:tcW w:w="3651" w:type="dxa"/>
            <w:tcBorders>
              <w:top w:val="nil"/>
              <w:left w:val="single" w:sz="4" w:space="0" w:color="auto"/>
              <w:bottom w:val="single" w:sz="4" w:space="0" w:color="auto"/>
            </w:tcBorders>
          </w:tcPr>
          <w:p w:rsidR="00736514" w:rsidRPr="002F2B10" w:rsidRDefault="00736514" w:rsidP="00736514">
            <w:pPr>
              <w:numPr>
                <w:ilvl w:val="0"/>
                <w:numId w:val="7"/>
              </w:numPr>
              <w:tabs>
                <w:tab w:val="left" w:pos="284"/>
              </w:tabs>
              <w:snapToGrid w:val="0"/>
              <w:spacing w:before="60" w:after="60"/>
              <w:ind w:left="284" w:hanging="284"/>
              <w:rPr>
                <w:rFonts w:cs="Arial"/>
                <w:color w:val="000000"/>
                <w:sz w:val="18"/>
                <w:szCs w:val="18"/>
              </w:rPr>
            </w:pPr>
            <w:r>
              <w:rPr>
                <w:rFonts w:cs="Arial"/>
                <w:color w:val="000000"/>
                <w:sz w:val="18"/>
                <w:szCs w:val="18"/>
              </w:rPr>
              <w:t xml:space="preserve">Electrical maintenance on all plant and equipment, including the CNC Mill, is </w:t>
            </w:r>
            <w:r w:rsidRPr="006D497C">
              <w:rPr>
                <w:rFonts w:cs="Arial"/>
                <w:color w:val="000000"/>
                <w:sz w:val="18"/>
                <w:szCs w:val="18"/>
              </w:rPr>
              <w:t>documented</w:t>
            </w:r>
            <w:r>
              <w:rPr>
                <w:rFonts w:cs="Arial"/>
                <w:color w:val="000000"/>
                <w:sz w:val="18"/>
                <w:szCs w:val="18"/>
              </w:rPr>
              <w:t xml:space="preserve"> in EMRs.</w:t>
            </w:r>
          </w:p>
        </w:tc>
        <w:tc>
          <w:tcPr>
            <w:tcW w:w="574" w:type="dxa"/>
            <w:tcBorders>
              <w:top w:val="nil"/>
              <w:bottom w:val="single" w:sz="4" w:space="0" w:color="auto"/>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right w:val="single" w:sz="4" w:space="0" w:color="auto"/>
            </w:tcBorders>
            <w:shd w:val="clear" w:color="auto" w:fill="auto"/>
          </w:tcPr>
          <w:p w:rsidR="00736514" w:rsidRDefault="00736514" w:rsidP="00736514">
            <w:pPr>
              <w:spacing w:before="120" w:after="60"/>
            </w:pPr>
            <w:r w:rsidRPr="003E3614">
              <w:rPr>
                <w:rFonts w:cs="Arial"/>
                <w:b/>
                <w:color w:val="000080"/>
                <w:sz w:val="16"/>
                <w:szCs w:val="16"/>
              </w:rPr>
              <w:t>Service records</w:t>
            </w:r>
          </w:p>
        </w:tc>
      </w:tr>
      <w:tr w:rsidR="00736514" w:rsidRPr="00A55D00" w:rsidTr="008914D6">
        <w:trPr>
          <w:cantSplit/>
          <w:trHeight w:val="748"/>
        </w:trPr>
        <w:tc>
          <w:tcPr>
            <w:tcW w:w="2972" w:type="dxa"/>
            <w:vMerge w:val="restart"/>
            <w:tcBorders>
              <w:right w:val="single" w:sz="4" w:space="0" w:color="auto"/>
            </w:tcBorders>
          </w:tcPr>
          <w:p w:rsidR="00736514" w:rsidRPr="005E17E1" w:rsidRDefault="00736514" w:rsidP="00736514">
            <w:pPr>
              <w:spacing w:before="240" w:after="60"/>
              <w:rPr>
                <w:b/>
                <w:sz w:val="22"/>
                <w:szCs w:val="22"/>
              </w:rPr>
            </w:pPr>
            <w:r>
              <w:rPr>
                <w:b/>
                <w:sz w:val="22"/>
                <w:szCs w:val="22"/>
              </w:rPr>
              <w:t xml:space="preserve"> </w:t>
            </w:r>
            <w:r w:rsidRPr="005E17E1">
              <w:rPr>
                <w:b/>
                <w:sz w:val="22"/>
                <w:szCs w:val="22"/>
              </w:rPr>
              <w:t>Exposure:</w:t>
            </w:r>
          </w:p>
          <w:p w:rsidR="00736514" w:rsidRDefault="00736514" w:rsidP="00736514">
            <w:pPr>
              <w:numPr>
                <w:ilvl w:val="0"/>
                <w:numId w:val="15"/>
              </w:numPr>
              <w:tabs>
                <w:tab w:val="left" w:pos="227"/>
              </w:tabs>
              <w:spacing w:before="160"/>
              <w:ind w:left="340" w:right="-57" w:hanging="340"/>
              <w:rPr>
                <w:b/>
                <w:sz w:val="20"/>
              </w:rPr>
            </w:pPr>
            <w:r>
              <w:rPr>
                <w:b/>
                <w:sz w:val="20"/>
              </w:rPr>
              <w:t xml:space="preserve">Hazardous </w:t>
            </w:r>
          </w:p>
          <w:p w:rsidR="00736514" w:rsidRPr="00384E31" w:rsidRDefault="00736514" w:rsidP="00736514">
            <w:pPr>
              <w:tabs>
                <w:tab w:val="left" w:pos="227"/>
              </w:tabs>
              <w:ind w:right="-57"/>
              <w:rPr>
                <w:b/>
                <w:sz w:val="20"/>
              </w:rPr>
            </w:pPr>
            <w:r>
              <w:rPr>
                <w:b/>
                <w:sz w:val="20"/>
              </w:rPr>
              <w:t xml:space="preserve">     </w:t>
            </w:r>
            <w:r w:rsidRPr="00384E31">
              <w:rPr>
                <w:b/>
                <w:sz w:val="20"/>
              </w:rPr>
              <w:t>Substances</w:t>
            </w:r>
          </w:p>
          <w:p w:rsidR="00736514" w:rsidRPr="00DF1039" w:rsidRDefault="00736514" w:rsidP="00736514">
            <w:pPr>
              <w:spacing w:before="6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hazardous or toxic chemicals such</w:t>
            </w:r>
            <w:r>
              <w:rPr>
                <w:sz w:val="18"/>
                <w:szCs w:val="18"/>
              </w:rPr>
              <w:t xml:space="preserve"> volatile vapours, fumes or airborne particulates?</w:t>
            </w:r>
          </w:p>
        </w:tc>
        <w:tc>
          <w:tcPr>
            <w:tcW w:w="3651" w:type="dxa"/>
            <w:tcBorders>
              <w:top w:val="single" w:sz="4" w:space="0" w:color="auto"/>
              <w:left w:val="single" w:sz="4" w:space="0" w:color="auto"/>
              <w:bottom w:val="nil"/>
              <w:right w:val="single" w:sz="4" w:space="0" w:color="auto"/>
            </w:tcBorders>
          </w:tcPr>
          <w:p w:rsidR="00736514" w:rsidRPr="002A6993" w:rsidRDefault="00736514" w:rsidP="00736514">
            <w:pPr>
              <w:numPr>
                <w:ilvl w:val="0"/>
                <w:numId w:val="6"/>
              </w:numPr>
              <w:tabs>
                <w:tab w:val="left" w:pos="284"/>
                <w:tab w:val="left" w:pos="357"/>
              </w:tabs>
              <w:spacing w:before="180" w:after="60"/>
              <w:ind w:left="284" w:hanging="284"/>
              <w:rPr>
                <w:rFonts w:cs="Arial"/>
                <w:color w:val="000000"/>
                <w:sz w:val="18"/>
                <w:szCs w:val="18"/>
              </w:rPr>
            </w:pPr>
            <w:r>
              <w:rPr>
                <w:rFonts w:cs="Arial"/>
                <w:sz w:val="18"/>
                <w:szCs w:val="18"/>
              </w:rPr>
              <w:t xml:space="preserve">The CNC Mill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left w:val="single" w:sz="4" w:space="0" w:color="auto"/>
              <w:bottom w:val="nil"/>
              <w:right w:val="single" w:sz="4" w:space="0" w:color="auto"/>
            </w:tcBorders>
            <w:shd w:val="clear" w:color="auto" w:fill="auto"/>
          </w:tcPr>
          <w:p w:rsidR="00736514" w:rsidRPr="00A55D00" w:rsidRDefault="00736514" w:rsidP="00736514">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left w:val="single" w:sz="4" w:space="0" w:color="auto"/>
              <w:bottom w:val="nil"/>
              <w:right w:val="single" w:sz="4" w:space="0" w:color="auto"/>
            </w:tcBorders>
            <w:shd w:val="clear" w:color="auto" w:fill="auto"/>
          </w:tcPr>
          <w:p w:rsidR="00736514" w:rsidRPr="00A55D00" w:rsidRDefault="00736514" w:rsidP="00736514">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left w:val="single" w:sz="4" w:space="0" w:color="auto"/>
              <w:bottom w:val="nil"/>
              <w:right w:val="single" w:sz="4" w:space="0" w:color="auto"/>
            </w:tcBorders>
            <w:shd w:val="clear" w:color="auto" w:fill="auto"/>
          </w:tcPr>
          <w:p w:rsidR="00736514" w:rsidRDefault="00736514" w:rsidP="00736514">
            <w:pPr>
              <w:spacing w:before="360" w:after="60"/>
            </w:pPr>
            <w:r>
              <w:rPr>
                <w:rFonts w:cs="Arial"/>
                <w:b/>
                <w:bCs/>
                <w:iCs/>
                <w:color w:val="000080"/>
                <w:sz w:val="16"/>
                <w:szCs w:val="16"/>
              </w:rPr>
              <w:t>Routine checks and maintenance</w:t>
            </w:r>
          </w:p>
        </w:tc>
      </w:tr>
      <w:tr w:rsidR="00736514" w:rsidRPr="00A55D00" w:rsidTr="008914D6">
        <w:trPr>
          <w:cantSplit/>
          <w:trHeight w:val="532"/>
        </w:trPr>
        <w:tc>
          <w:tcPr>
            <w:tcW w:w="2972" w:type="dxa"/>
            <w:vMerge/>
            <w:tcBorders>
              <w:right w:val="single" w:sz="4" w:space="0" w:color="auto"/>
            </w:tcBorders>
          </w:tcPr>
          <w:p w:rsidR="00736514" w:rsidRPr="002A6993" w:rsidRDefault="00736514" w:rsidP="00736514">
            <w:pPr>
              <w:spacing w:before="120"/>
              <w:ind w:right="-57"/>
              <w:rPr>
                <w:b/>
                <w:sz w:val="20"/>
              </w:rPr>
            </w:pPr>
          </w:p>
        </w:tc>
        <w:tc>
          <w:tcPr>
            <w:tcW w:w="3651" w:type="dxa"/>
            <w:tcBorders>
              <w:top w:val="nil"/>
              <w:left w:val="single" w:sz="4" w:space="0" w:color="auto"/>
              <w:bottom w:val="nil"/>
              <w:right w:val="single" w:sz="4" w:space="0" w:color="auto"/>
            </w:tcBorders>
          </w:tcPr>
          <w:p w:rsidR="00736514" w:rsidRPr="002A6993" w:rsidRDefault="00736514" w:rsidP="00736514">
            <w:pPr>
              <w:numPr>
                <w:ilvl w:val="0"/>
                <w:numId w:val="6"/>
              </w:numPr>
              <w:tabs>
                <w:tab w:val="left" w:pos="284"/>
              </w:tabs>
              <w:suppressAutoHyphens/>
              <w:spacing w:before="60" w:after="60"/>
              <w:ind w:left="284" w:hanging="284"/>
              <w:rPr>
                <w:rFonts w:cs="Arial"/>
                <w:color w:val="000000"/>
                <w:sz w:val="18"/>
                <w:szCs w:val="18"/>
              </w:rPr>
            </w:pPr>
            <w:r>
              <w:rPr>
                <w:rFonts w:cs="Arial"/>
                <w:color w:val="000000"/>
                <w:sz w:val="18"/>
                <w:szCs w:val="18"/>
              </w:rPr>
              <w:t>Any hazardous waste material or toxic dust and gases resulting from this machining process are monitored and managed.</w:t>
            </w:r>
          </w:p>
        </w:tc>
        <w:tc>
          <w:tcPr>
            <w:tcW w:w="574" w:type="dxa"/>
            <w:tcBorders>
              <w:top w:val="nil"/>
              <w:left w:val="single" w:sz="4" w:space="0" w:color="auto"/>
              <w:bottom w:val="nil"/>
              <w:right w:val="single" w:sz="4" w:space="0" w:color="auto"/>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right w:val="single" w:sz="4" w:space="0" w:color="auto"/>
            </w:tcBorders>
            <w:shd w:val="clear" w:color="auto" w:fill="auto"/>
          </w:tcPr>
          <w:p w:rsidR="00736514" w:rsidRDefault="00736514" w:rsidP="00736514">
            <w:pPr>
              <w:spacing w:before="120" w:after="60"/>
            </w:pPr>
            <w:r>
              <w:rPr>
                <w:rFonts w:cs="Arial"/>
                <w:b/>
                <w:bCs/>
                <w:iCs/>
                <w:color w:val="000080"/>
                <w:sz w:val="16"/>
                <w:szCs w:val="16"/>
              </w:rPr>
              <w:t>Active supervision and general housekeeping procedures</w:t>
            </w:r>
          </w:p>
        </w:tc>
      </w:tr>
      <w:tr w:rsidR="00736514" w:rsidRPr="00A55D00" w:rsidTr="008914D6">
        <w:trPr>
          <w:cantSplit/>
          <w:trHeight w:val="665"/>
        </w:trPr>
        <w:tc>
          <w:tcPr>
            <w:tcW w:w="2972" w:type="dxa"/>
            <w:vMerge/>
            <w:tcBorders>
              <w:right w:val="single" w:sz="4" w:space="0" w:color="auto"/>
            </w:tcBorders>
          </w:tcPr>
          <w:p w:rsidR="00736514" w:rsidRPr="002A6993" w:rsidRDefault="00736514" w:rsidP="00736514">
            <w:pPr>
              <w:spacing w:before="120"/>
              <w:ind w:right="-57"/>
              <w:rPr>
                <w:b/>
                <w:sz w:val="20"/>
              </w:rPr>
            </w:pPr>
          </w:p>
        </w:tc>
        <w:tc>
          <w:tcPr>
            <w:tcW w:w="3651" w:type="dxa"/>
            <w:tcBorders>
              <w:top w:val="nil"/>
              <w:left w:val="single" w:sz="4" w:space="0" w:color="auto"/>
              <w:bottom w:val="single" w:sz="4" w:space="0" w:color="auto"/>
              <w:right w:val="single" w:sz="4" w:space="0" w:color="auto"/>
            </w:tcBorders>
          </w:tcPr>
          <w:p w:rsidR="00736514" w:rsidRDefault="00736514" w:rsidP="00736514">
            <w:pPr>
              <w:numPr>
                <w:ilvl w:val="0"/>
                <w:numId w:val="6"/>
              </w:numPr>
              <w:tabs>
                <w:tab w:val="left" w:pos="284"/>
              </w:tabs>
              <w:suppressAutoHyphens/>
              <w:spacing w:before="60" w:after="60"/>
              <w:ind w:left="284" w:hanging="284"/>
              <w:rPr>
                <w:rFonts w:cs="Arial"/>
                <w:sz w:val="18"/>
                <w:szCs w:val="18"/>
              </w:rPr>
            </w:pPr>
            <w:r>
              <w:rPr>
                <w:rFonts w:cs="Arial"/>
                <w:color w:val="000000"/>
                <w:sz w:val="18"/>
                <w:szCs w:val="18"/>
              </w:rPr>
              <w:t>Staff and student training is provided to minimise exposure to these hazards.</w:t>
            </w:r>
          </w:p>
        </w:tc>
        <w:tc>
          <w:tcPr>
            <w:tcW w:w="574" w:type="dxa"/>
            <w:tcBorders>
              <w:top w:val="nil"/>
              <w:left w:val="single" w:sz="4" w:space="0" w:color="auto"/>
              <w:bottom w:val="single" w:sz="4" w:space="0" w:color="auto"/>
              <w:right w:val="single" w:sz="4" w:space="0" w:color="auto"/>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single" w:sz="4" w:space="0" w:color="auto"/>
              <w:right w:val="single" w:sz="4" w:space="0" w:color="auto"/>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single" w:sz="4" w:space="0" w:color="auto"/>
              <w:right w:val="single" w:sz="4" w:space="0" w:color="auto"/>
            </w:tcBorders>
            <w:shd w:val="clear" w:color="auto" w:fill="auto"/>
          </w:tcPr>
          <w:p w:rsidR="00736514" w:rsidRDefault="00736514" w:rsidP="00736514">
            <w:pPr>
              <w:spacing w:before="120" w:after="60"/>
            </w:pPr>
            <w:r>
              <w:rPr>
                <w:rFonts w:cs="Arial"/>
                <w:b/>
                <w:bCs/>
                <w:iCs/>
                <w:color w:val="000080"/>
                <w:sz w:val="18"/>
                <w:szCs w:val="18"/>
              </w:rPr>
              <w:t>Safety induction</w:t>
            </w:r>
          </w:p>
        </w:tc>
      </w:tr>
      <w:tr w:rsidR="00736514" w:rsidRPr="00A55D00" w:rsidTr="008914D6">
        <w:trPr>
          <w:cantSplit/>
          <w:trHeight w:val="824"/>
        </w:trPr>
        <w:tc>
          <w:tcPr>
            <w:tcW w:w="2972" w:type="dxa"/>
            <w:vMerge w:val="restart"/>
          </w:tcPr>
          <w:p w:rsidR="00736514" w:rsidRPr="005E17E1" w:rsidRDefault="00736514" w:rsidP="00736514">
            <w:pPr>
              <w:spacing w:before="240"/>
              <w:rPr>
                <w:b/>
                <w:sz w:val="22"/>
                <w:szCs w:val="22"/>
              </w:rPr>
            </w:pPr>
            <w:r>
              <w:rPr>
                <w:rFonts w:cs="Arial"/>
                <w:bCs/>
                <w:iCs/>
                <w:color w:val="000080"/>
                <w:sz w:val="20"/>
              </w:rPr>
              <w:t xml:space="preserve"> </w:t>
            </w:r>
            <w:r w:rsidRPr="005E17E1">
              <w:rPr>
                <w:b/>
                <w:sz w:val="22"/>
                <w:szCs w:val="22"/>
              </w:rPr>
              <w:t xml:space="preserve">Ergonomics </w:t>
            </w:r>
            <w:r>
              <w:rPr>
                <w:b/>
                <w:sz w:val="22"/>
                <w:szCs w:val="22"/>
              </w:rPr>
              <w:t>and</w:t>
            </w:r>
          </w:p>
          <w:p w:rsidR="00736514" w:rsidRPr="005E17E1" w:rsidRDefault="00736514" w:rsidP="00736514">
            <w:pPr>
              <w:rPr>
                <w:b/>
                <w:sz w:val="22"/>
                <w:szCs w:val="22"/>
              </w:rPr>
            </w:pPr>
            <w:r>
              <w:rPr>
                <w:b/>
                <w:sz w:val="22"/>
                <w:szCs w:val="22"/>
              </w:rPr>
              <w:t xml:space="preserve"> </w:t>
            </w:r>
            <w:r w:rsidRPr="005E17E1">
              <w:rPr>
                <w:b/>
                <w:sz w:val="22"/>
                <w:szCs w:val="22"/>
              </w:rPr>
              <w:t>Manual Handling:</w:t>
            </w:r>
          </w:p>
          <w:p w:rsidR="00736514" w:rsidRDefault="00736514" w:rsidP="00736514">
            <w:pPr>
              <w:spacing w:before="240" w:after="60"/>
              <w:rPr>
                <w:sz w:val="18"/>
                <w:szCs w:val="18"/>
              </w:rPr>
            </w:pPr>
            <w:r w:rsidRPr="00B31505">
              <w:rPr>
                <w:sz w:val="18"/>
                <w:szCs w:val="18"/>
              </w:rPr>
              <w:lastRenderedPageBreak/>
              <w:t>Can the plant be safely</w:t>
            </w:r>
            <w:r>
              <w:rPr>
                <w:sz w:val="18"/>
                <w:szCs w:val="18"/>
              </w:rPr>
              <w:t xml:space="preserve"> operated, in a suitable location, providing clear and unobstructed access? </w:t>
            </w:r>
          </w:p>
          <w:p w:rsidR="00736514" w:rsidRDefault="00736514" w:rsidP="00736514">
            <w:pPr>
              <w:rPr>
                <w:sz w:val="18"/>
                <w:szCs w:val="18"/>
              </w:rPr>
            </w:pPr>
            <w:r>
              <w:rPr>
                <w:sz w:val="18"/>
                <w:szCs w:val="18"/>
              </w:rPr>
              <w:t>Poorly designed work stations often necessitate teachers and students performing manual tasks involving heavy lifting and lowering, pushing, pulling or carrying, etc. Such tasks then contribute to a range of musculoskeletal sprains and strains for workers.</w:t>
            </w:r>
          </w:p>
          <w:p w:rsidR="00736514" w:rsidRDefault="00736514" w:rsidP="00736514">
            <w:pPr>
              <w:rPr>
                <w:sz w:val="18"/>
                <w:szCs w:val="18"/>
              </w:rPr>
            </w:pPr>
          </w:p>
          <w:p w:rsidR="00736514" w:rsidRDefault="00736514" w:rsidP="00736514">
            <w:pPr>
              <w:rPr>
                <w:sz w:val="18"/>
                <w:szCs w:val="18"/>
              </w:rPr>
            </w:pPr>
          </w:p>
          <w:p w:rsidR="00736514" w:rsidRDefault="00736514" w:rsidP="00736514">
            <w:pPr>
              <w:rPr>
                <w:sz w:val="18"/>
                <w:szCs w:val="18"/>
              </w:rPr>
            </w:pPr>
          </w:p>
          <w:p w:rsidR="00736514" w:rsidRDefault="00736514" w:rsidP="00736514">
            <w:pPr>
              <w:rPr>
                <w:sz w:val="18"/>
                <w:szCs w:val="18"/>
              </w:rPr>
            </w:pPr>
          </w:p>
          <w:p w:rsidR="00736514" w:rsidRDefault="00736514" w:rsidP="00736514">
            <w:pPr>
              <w:rPr>
                <w:sz w:val="18"/>
                <w:szCs w:val="18"/>
              </w:rPr>
            </w:pPr>
          </w:p>
          <w:p w:rsidR="00736514" w:rsidRPr="00BD6FAB" w:rsidRDefault="00736514" w:rsidP="00736514">
            <w:pPr>
              <w:rPr>
                <w:b/>
                <w:sz w:val="6"/>
                <w:szCs w:val="6"/>
              </w:rPr>
            </w:pPr>
            <w:r>
              <w:rPr>
                <w:sz w:val="18"/>
                <w:szCs w:val="18"/>
              </w:rPr>
              <w:t xml:space="preserve"> </w:t>
            </w:r>
          </w:p>
        </w:tc>
        <w:tc>
          <w:tcPr>
            <w:tcW w:w="3651" w:type="dxa"/>
            <w:tcBorders>
              <w:top w:val="single" w:sz="4" w:space="0" w:color="auto"/>
              <w:bottom w:val="nil"/>
            </w:tcBorders>
          </w:tcPr>
          <w:p w:rsidR="00736514" w:rsidRPr="002A6993" w:rsidRDefault="00736514" w:rsidP="00736514">
            <w:pPr>
              <w:numPr>
                <w:ilvl w:val="0"/>
                <w:numId w:val="4"/>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lastRenderedPageBreak/>
              <w:t>The CNC Mill is designed and operated at a comfortable work height (where possible) thus minimising any unsafe or excessively strenuous manual tasks.</w:t>
            </w:r>
          </w:p>
        </w:tc>
        <w:tc>
          <w:tcPr>
            <w:tcW w:w="574" w:type="dxa"/>
            <w:tcBorders>
              <w:top w:val="single" w:sz="4" w:space="0" w:color="auto"/>
              <w:bottom w:val="nil"/>
            </w:tcBorders>
            <w:shd w:val="clear" w:color="auto" w:fill="auto"/>
          </w:tcPr>
          <w:p w:rsidR="00736514" w:rsidRPr="00A55D00" w:rsidRDefault="00736514" w:rsidP="00736514">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736514" w:rsidRPr="00A55D00" w:rsidRDefault="00736514" w:rsidP="00736514">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736514" w:rsidRPr="00112CF1" w:rsidRDefault="00736514" w:rsidP="00736514">
            <w:pPr>
              <w:spacing w:before="120" w:after="60"/>
              <w:rPr>
                <w:sz w:val="16"/>
                <w:szCs w:val="16"/>
              </w:rPr>
            </w:pPr>
            <w:r>
              <w:rPr>
                <w:rFonts w:cs="Arial"/>
                <w:b/>
                <w:color w:val="000080"/>
                <w:sz w:val="16"/>
                <w:szCs w:val="16"/>
              </w:rPr>
              <w:t>Use of standard working heights and adjustable stands as required</w:t>
            </w:r>
          </w:p>
        </w:tc>
      </w:tr>
      <w:tr w:rsidR="00736514" w:rsidRPr="00A55D00" w:rsidTr="00402F97">
        <w:trPr>
          <w:cantSplit/>
          <w:trHeight w:val="436"/>
        </w:trPr>
        <w:tc>
          <w:tcPr>
            <w:tcW w:w="2972" w:type="dxa"/>
            <w:vMerge/>
          </w:tcPr>
          <w:p w:rsidR="00736514" w:rsidRDefault="00736514" w:rsidP="00736514">
            <w:pPr>
              <w:spacing w:before="240"/>
              <w:rPr>
                <w:b/>
                <w:sz w:val="20"/>
              </w:rPr>
            </w:pPr>
          </w:p>
        </w:tc>
        <w:tc>
          <w:tcPr>
            <w:tcW w:w="3651" w:type="dxa"/>
            <w:tcBorders>
              <w:top w:val="nil"/>
              <w:bottom w:val="nil"/>
            </w:tcBorders>
          </w:tcPr>
          <w:p w:rsidR="00736514" w:rsidRPr="002A6993" w:rsidRDefault="00736514" w:rsidP="00736514">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Sufficient workspace is provided in all practical classrooms to help ensure unobstructed, safe operation.</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36514" w:rsidRPr="00112CF1" w:rsidRDefault="00736514" w:rsidP="00736514">
            <w:pPr>
              <w:spacing w:before="120" w:after="60"/>
              <w:rPr>
                <w:sz w:val="16"/>
                <w:szCs w:val="16"/>
              </w:rPr>
            </w:pPr>
            <w:r>
              <w:rPr>
                <w:rFonts w:cs="Arial"/>
                <w:b/>
                <w:color w:val="000080"/>
                <w:sz w:val="16"/>
                <w:szCs w:val="16"/>
              </w:rPr>
              <w:t xml:space="preserve">Supervisor to assess </w:t>
            </w:r>
            <w:proofErr w:type="gramStart"/>
            <w:r>
              <w:rPr>
                <w:rFonts w:cs="Arial"/>
                <w:b/>
                <w:color w:val="000080"/>
                <w:sz w:val="16"/>
                <w:szCs w:val="16"/>
              </w:rPr>
              <w:t>work space</w:t>
            </w:r>
            <w:proofErr w:type="gramEnd"/>
            <w:r>
              <w:rPr>
                <w:rFonts w:cs="Arial"/>
                <w:b/>
                <w:color w:val="000080"/>
                <w:sz w:val="16"/>
                <w:szCs w:val="16"/>
              </w:rPr>
              <w:t xml:space="preserve"> requirements</w:t>
            </w:r>
          </w:p>
        </w:tc>
      </w:tr>
      <w:tr w:rsidR="00736514" w:rsidRPr="00A55D00" w:rsidTr="00402F97">
        <w:trPr>
          <w:cantSplit/>
          <w:trHeight w:val="523"/>
        </w:trPr>
        <w:tc>
          <w:tcPr>
            <w:tcW w:w="2972" w:type="dxa"/>
            <w:vMerge/>
          </w:tcPr>
          <w:p w:rsidR="00736514" w:rsidRDefault="00736514" w:rsidP="00736514">
            <w:pPr>
              <w:spacing w:before="240"/>
              <w:rPr>
                <w:b/>
                <w:sz w:val="20"/>
              </w:rPr>
            </w:pPr>
          </w:p>
        </w:tc>
        <w:tc>
          <w:tcPr>
            <w:tcW w:w="3651" w:type="dxa"/>
            <w:tcBorders>
              <w:top w:val="nil"/>
              <w:bottom w:val="nil"/>
            </w:tcBorders>
          </w:tcPr>
          <w:p w:rsidR="00736514" w:rsidRPr="002A6993" w:rsidRDefault="00736514" w:rsidP="00736514">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“Safe Working Zones” are clearly defined around all fixed plant including the CNC Mill. Floors are free of excessive wood dust, waste materials and other extraneous objects.</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rsidR="00736514" w:rsidRPr="00112CF1" w:rsidRDefault="00736514" w:rsidP="00736514">
            <w:pPr>
              <w:spacing w:before="120" w:after="60"/>
              <w:rPr>
                <w:sz w:val="16"/>
                <w:szCs w:val="16"/>
              </w:rPr>
            </w:pPr>
            <w:r>
              <w:rPr>
                <w:rFonts w:cs="Arial"/>
                <w:b/>
                <w:color w:val="000080"/>
                <w:sz w:val="16"/>
                <w:szCs w:val="16"/>
              </w:rPr>
              <w:t xml:space="preserve">Machine in cabinet. </w:t>
            </w:r>
          </w:p>
        </w:tc>
      </w:tr>
      <w:tr w:rsidR="00736514" w:rsidRPr="00A55D00" w:rsidTr="002F2B10">
        <w:trPr>
          <w:cantSplit/>
          <w:trHeight w:val="1397"/>
        </w:trPr>
        <w:tc>
          <w:tcPr>
            <w:tcW w:w="2972" w:type="dxa"/>
            <w:vMerge/>
          </w:tcPr>
          <w:p w:rsidR="00736514" w:rsidRDefault="00736514" w:rsidP="00736514">
            <w:pPr>
              <w:spacing w:before="240"/>
              <w:rPr>
                <w:b/>
                <w:sz w:val="20"/>
              </w:rPr>
            </w:pPr>
          </w:p>
        </w:tc>
        <w:tc>
          <w:tcPr>
            <w:tcW w:w="3651" w:type="dxa"/>
            <w:tcBorders>
              <w:top w:val="nil"/>
              <w:bottom w:val="nil"/>
            </w:tcBorders>
          </w:tcPr>
          <w:p w:rsidR="00736514" w:rsidRPr="002F2B10" w:rsidRDefault="00736514" w:rsidP="00736514">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Staff training is provided with regard to manual handling techniques and procedures to minimise exposure to these hazards.</w:t>
            </w:r>
          </w:p>
        </w:tc>
        <w:tc>
          <w:tcPr>
            <w:tcW w:w="574" w:type="dxa"/>
            <w:tcBorders>
              <w:top w:val="nil"/>
              <w:bottom w:val="single" w:sz="4" w:space="0" w:color="auto"/>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736514" w:rsidRPr="00112CF1" w:rsidRDefault="00736514" w:rsidP="00736514">
            <w:pPr>
              <w:spacing w:before="120" w:after="60"/>
              <w:rPr>
                <w:sz w:val="16"/>
                <w:szCs w:val="16"/>
              </w:rPr>
            </w:pPr>
            <w:r>
              <w:rPr>
                <w:rFonts w:cs="Arial"/>
                <w:b/>
                <w:color w:val="000080"/>
                <w:sz w:val="16"/>
                <w:szCs w:val="16"/>
              </w:rPr>
              <w:t>Staff safety training.</w:t>
            </w:r>
          </w:p>
        </w:tc>
      </w:tr>
      <w:tr w:rsidR="00736514" w:rsidRPr="00A55D00" w:rsidTr="00402F97">
        <w:trPr>
          <w:cantSplit/>
          <w:trHeight w:val="820"/>
        </w:trPr>
        <w:tc>
          <w:tcPr>
            <w:tcW w:w="2972" w:type="dxa"/>
            <w:vMerge w:val="restart"/>
            <w:tcBorders>
              <w:right w:val="single" w:sz="4" w:space="0" w:color="auto"/>
            </w:tcBorders>
          </w:tcPr>
          <w:p w:rsidR="00736514" w:rsidRPr="002A6993" w:rsidRDefault="00736514" w:rsidP="00736514">
            <w:pPr>
              <w:spacing w:before="240" w:after="60"/>
              <w:rPr>
                <w:b/>
                <w:sz w:val="20"/>
              </w:rPr>
            </w:pPr>
            <w:r>
              <w:rPr>
                <w:rFonts w:cs="Arial"/>
                <w:bCs/>
                <w:iCs/>
                <w:color w:val="000080"/>
                <w:sz w:val="20"/>
              </w:rPr>
              <w:t xml:space="preserve"> </w:t>
            </w:r>
            <w:r w:rsidRPr="005E17E1">
              <w:rPr>
                <w:b/>
                <w:sz w:val="22"/>
                <w:szCs w:val="22"/>
              </w:rPr>
              <w:t xml:space="preserve">Explosion </w:t>
            </w:r>
            <w:r>
              <w:rPr>
                <w:b/>
                <w:sz w:val="22"/>
                <w:szCs w:val="22"/>
              </w:rPr>
              <w:t>and</w:t>
            </w:r>
            <w:r w:rsidRPr="005E17E1">
              <w:rPr>
                <w:b/>
                <w:sz w:val="22"/>
                <w:szCs w:val="22"/>
              </w:rPr>
              <w:t xml:space="preserve"> Fire:</w:t>
            </w:r>
          </w:p>
          <w:p w:rsidR="00736514" w:rsidRPr="00033942" w:rsidRDefault="00736514" w:rsidP="00736514">
            <w:pPr>
              <w:spacing w:before="240" w:after="60"/>
              <w:rPr>
                <w:rFonts w:cs="Arial"/>
                <w:sz w:val="18"/>
                <w:szCs w:val="18"/>
              </w:rPr>
            </w:pPr>
            <w:r>
              <w:rPr>
                <w:rFonts w:cs="Arial"/>
                <w:sz w:val="18"/>
                <w:szCs w:val="18"/>
              </w:rPr>
              <w:t>As a consequence of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tc>
        <w:tc>
          <w:tcPr>
            <w:tcW w:w="3651" w:type="dxa"/>
            <w:tcBorders>
              <w:top w:val="single" w:sz="4" w:space="0" w:color="auto"/>
              <w:left w:val="single" w:sz="4" w:space="0" w:color="auto"/>
              <w:bottom w:val="nil"/>
            </w:tcBorders>
          </w:tcPr>
          <w:p w:rsidR="00736514" w:rsidRPr="002A6993" w:rsidRDefault="00736514" w:rsidP="00736514">
            <w:pPr>
              <w:numPr>
                <w:ilvl w:val="0"/>
                <w:numId w:val="5"/>
              </w:numPr>
              <w:tabs>
                <w:tab w:val="clear" w:pos="720"/>
                <w:tab w:val="num" w:pos="284"/>
              </w:tabs>
              <w:spacing w:before="24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single" w:sz="4" w:space="0" w:color="auto"/>
              <w:bottom w:val="nil"/>
            </w:tcBorders>
            <w:shd w:val="clear" w:color="auto" w:fill="auto"/>
          </w:tcPr>
          <w:p w:rsidR="00736514" w:rsidRPr="00A55D00" w:rsidRDefault="00736514" w:rsidP="00736514">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736514" w:rsidRPr="00A55D00" w:rsidRDefault="00736514" w:rsidP="00736514">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right w:val="single" w:sz="4" w:space="0" w:color="auto"/>
            </w:tcBorders>
            <w:shd w:val="clear" w:color="auto" w:fill="auto"/>
          </w:tcPr>
          <w:p w:rsidR="00736514" w:rsidRDefault="00736514" w:rsidP="00736514">
            <w:pPr>
              <w:snapToGrid w:val="0"/>
              <w:spacing w:before="240" w:after="60"/>
              <w:ind w:left="57"/>
              <w:rPr>
                <w:b/>
                <w:color w:val="000080"/>
                <w:sz w:val="20"/>
              </w:rPr>
            </w:pPr>
            <w:r>
              <w:rPr>
                <w:rFonts w:cs="Arial"/>
                <w:b/>
                <w:bCs/>
                <w:iCs/>
                <w:color w:val="000080"/>
                <w:sz w:val="16"/>
                <w:szCs w:val="16"/>
              </w:rPr>
              <w:t>Routine checks and maintenance</w:t>
            </w:r>
            <w:r>
              <w:rPr>
                <w:b/>
                <w:color w:val="000080"/>
                <w:sz w:val="20"/>
              </w:rPr>
              <w:t xml:space="preserve"> </w:t>
            </w:r>
          </w:p>
        </w:tc>
      </w:tr>
      <w:tr w:rsidR="00736514" w:rsidRPr="00A55D00" w:rsidTr="00402F97">
        <w:trPr>
          <w:cantSplit/>
          <w:trHeight w:val="696"/>
        </w:trPr>
        <w:tc>
          <w:tcPr>
            <w:tcW w:w="2972" w:type="dxa"/>
            <w:vMerge/>
            <w:tcBorders>
              <w:right w:val="single" w:sz="4" w:space="0" w:color="auto"/>
            </w:tcBorders>
          </w:tcPr>
          <w:p w:rsidR="00736514" w:rsidRPr="002A6993" w:rsidRDefault="00736514" w:rsidP="00736514">
            <w:pPr>
              <w:spacing w:before="60" w:after="60"/>
              <w:rPr>
                <w:b/>
                <w:sz w:val="18"/>
                <w:szCs w:val="18"/>
              </w:rPr>
            </w:pPr>
          </w:p>
        </w:tc>
        <w:tc>
          <w:tcPr>
            <w:tcW w:w="3651" w:type="dxa"/>
            <w:tcBorders>
              <w:top w:val="nil"/>
              <w:left w:val="single" w:sz="4" w:space="0" w:color="auto"/>
              <w:bottom w:val="nil"/>
            </w:tcBorders>
          </w:tcPr>
          <w:p w:rsidR="00736514" w:rsidRDefault="00736514" w:rsidP="00736514">
            <w:pPr>
              <w:numPr>
                <w:ilvl w:val="0"/>
                <w:numId w:val="5"/>
              </w:numPr>
              <w:tabs>
                <w:tab w:val="clear" w:pos="720"/>
                <w:tab w:val="num" w:pos="284"/>
              </w:tabs>
              <w:spacing w:before="12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736514" w:rsidRPr="00112CF1" w:rsidRDefault="00736514" w:rsidP="00736514">
            <w:pPr>
              <w:spacing w:before="360" w:after="60"/>
              <w:rPr>
                <w:sz w:val="16"/>
                <w:szCs w:val="16"/>
              </w:rPr>
            </w:pPr>
            <w:r w:rsidRPr="00A23141">
              <w:rPr>
                <w:rFonts w:cs="Arial"/>
                <w:b/>
                <w:bCs/>
                <w:iCs/>
                <w:color w:val="000080"/>
                <w:sz w:val="16"/>
                <w:szCs w:val="16"/>
              </w:rPr>
              <w:t>A</w:t>
            </w:r>
            <w:r>
              <w:rPr>
                <w:b/>
                <w:color w:val="000080"/>
                <w:sz w:val="16"/>
                <w:szCs w:val="16"/>
              </w:rPr>
              <w:t>s per Australian Standards</w:t>
            </w:r>
          </w:p>
        </w:tc>
      </w:tr>
      <w:tr w:rsidR="00736514" w:rsidRPr="00A55D00" w:rsidTr="00402F97">
        <w:trPr>
          <w:cantSplit/>
          <w:trHeight w:val="240"/>
        </w:trPr>
        <w:tc>
          <w:tcPr>
            <w:tcW w:w="2972" w:type="dxa"/>
            <w:vMerge/>
            <w:tcBorders>
              <w:right w:val="single" w:sz="4" w:space="0" w:color="auto"/>
            </w:tcBorders>
          </w:tcPr>
          <w:p w:rsidR="00736514" w:rsidRPr="002A6993" w:rsidRDefault="00736514" w:rsidP="00736514">
            <w:pPr>
              <w:spacing w:before="60" w:after="60"/>
              <w:rPr>
                <w:b/>
                <w:sz w:val="18"/>
                <w:szCs w:val="18"/>
              </w:rPr>
            </w:pPr>
          </w:p>
        </w:tc>
        <w:tc>
          <w:tcPr>
            <w:tcW w:w="3651" w:type="dxa"/>
            <w:tcBorders>
              <w:top w:val="nil"/>
              <w:left w:val="single" w:sz="4" w:space="0" w:color="auto"/>
              <w:bottom w:val="nil"/>
            </w:tcBorders>
          </w:tcPr>
          <w:p w:rsidR="00736514" w:rsidRDefault="00736514" w:rsidP="00736514">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736514" w:rsidRPr="00112CF1" w:rsidRDefault="00736514" w:rsidP="00736514">
            <w:pPr>
              <w:spacing w:before="120" w:after="60"/>
              <w:rPr>
                <w:sz w:val="16"/>
                <w:szCs w:val="16"/>
              </w:rPr>
            </w:pPr>
            <w:r>
              <w:rPr>
                <w:rFonts w:cs="Arial"/>
                <w:b/>
                <w:color w:val="000080"/>
                <w:sz w:val="16"/>
                <w:szCs w:val="16"/>
              </w:rPr>
              <w:t>Staff Fire &amp; Evac training.</w:t>
            </w:r>
          </w:p>
        </w:tc>
      </w:tr>
      <w:tr w:rsidR="00736514" w:rsidRPr="00A55D00" w:rsidTr="00402F97">
        <w:trPr>
          <w:cantSplit/>
          <w:trHeight w:val="240"/>
        </w:trPr>
        <w:tc>
          <w:tcPr>
            <w:tcW w:w="2972" w:type="dxa"/>
            <w:vMerge/>
            <w:tcBorders>
              <w:right w:val="single" w:sz="4" w:space="0" w:color="auto"/>
            </w:tcBorders>
          </w:tcPr>
          <w:p w:rsidR="00736514" w:rsidRPr="002A6993" w:rsidRDefault="00736514" w:rsidP="00736514">
            <w:pPr>
              <w:spacing w:before="60" w:after="60"/>
              <w:rPr>
                <w:b/>
                <w:sz w:val="18"/>
                <w:szCs w:val="18"/>
              </w:rPr>
            </w:pPr>
          </w:p>
        </w:tc>
        <w:tc>
          <w:tcPr>
            <w:tcW w:w="3651" w:type="dxa"/>
            <w:tcBorders>
              <w:top w:val="nil"/>
              <w:left w:val="single" w:sz="4" w:space="0" w:color="auto"/>
              <w:bottom w:val="single" w:sz="4" w:space="0" w:color="auto"/>
            </w:tcBorders>
          </w:tcPr>
          <w:p w:rsidR="00736514" w:rsidRDefault="00736514" w:rsidP="00736514">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736514" w:rsidRDefault="00736514" w:rsidP="00736514">
            <w:pPr>
              <w:spacing w:before="60" w:after="60"/>
              <w:ind w:left="284"/>
              <w:rPr>
                <w:rFonts w:cs="Arial"/>
                <w:color w:val="000000"/>
                <w:sz w:val="18"/>
                <w:szCs w:val="18"/>
              </w:rPr>
            </w:pPr>
          </w:p>
          <w:p w:rsidR="00736514" w:rsidRDefault="00736514" w:rsidP="00736514">
            <w:pPr>
              <w:spacing w:before="60" w:after="60"/>
              <w:ind w:left="284"/>
              <w:rPr>
                <w:rFonts w:cs="Arial"/>
                <w:color w:val="000000"/>
                <w:sz w:val="18"/>
                <w:szCs w:val="18"/>
              </w:rPr>
            </w:pPr>
          </w:p>
          <w:p w:rsidR="00736514" w:rsidRPr="00B57819" w:rsidRDefault="00736514" w:rsidP="00736514">
            <w:pPr>
              <w:spacing w:before="60" w:after="60"/>
              <w:rPr>
                <w:rFonts w:cs="Arial"/>
                <w:color w:val="000000"/>
                <w:sz w:val="4"/>
                <w:szCs w:val="4"/>
              </w:rPr>
            </w:pPr>
          </w:p>
        </w:tc>
        <w:tc>
          <w:tcPr>
            <w:tcW w:w="574" w:type="dxa"/>
            <w:tcBorders>
              <w:top w:val="nil"/>
              <w:bottom w:val="single" w:sz="4" w:space="0" w:color="auto"/>
            </w:tcBorders>
            <w:shd w:val="clear" w:color="auto" w:fill="auto"/>
          </w:tcPr>
          <w:p w:rsidR="00736514" w:rsidRPr="00A55D00" w:rsidRDefault="00736514" w:rsidP="00736514">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736514" w:rsidRPr="00A55D00" w:rsidRDefault="00736514" w:rsidP="00736514">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right w:val="single" w:sz="4" w:space="0" w:color="auto"/>
            </w:tcBorders>
            <w:shd w:val="clear" w:color="auto" w:fill="auto"/>
          </w:tcPr>
          <w:p w:rsidR="00736514" w:rsidRPr="00A23141" w:rsidRDefault="00736514" w:rsidP="00736514">
            <w:pPr>
              <w:spacing w:before="120" w:after="60"/>
              <w:rPr>
                <w:rFonts w:cs="Arial"/>
                <w:b/>
                <w:color w:val="000080"/>
                <w:sz w:val="16"/>
                <w:szCs w:val="16"/>
              </w:rPr>
            </w:pPr>
            <w:r w:rsidRPr="00A23141">
              <w:rPr>
                <w:rFonts w:cs="Arial"/>
                <w:b/>
                <w:bCs/>
                <w:iCs/>
                <w:color w:val="000080"/>
                <w:sz w:val="16"/>
                <w:szCs w:val="16"/>
              </w:rPr>
              <w:t>A</w:t>
            </w:r>
            <w:r>
              <w:rPr>
                <w:rFonts w:cs="Arial"/>
                <w:b/>
                <w:bCs/>
                <w:iCs/>
                <w:color w:val="000080"/>
                <w:sz w:val="16"/>
                <w:szCs w:val="16"/>
              </w:rPr>
              <w:t>s per Australian building codes</w:t>
            </w:r>
          </w:p>
        </w:tc>
      </w:tr>
    </w:tbl>
    <w:p w:rsidR="00FA6678" w:rsidRDefault="00FA6678" w:rsidP="0041522B">
      <w:pPr>
        <w:rPr>
          <w:noProof/>
          <w:szCs w:val="24"/>
        </w:rPr>
      </w:pPr>
    </w:p>
    <w:p w:rsidR="008914D6" w:rsidRPr="001E7147" w:rsidRDefault="008914D6"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7414"/>
      </w:tblGrid>
      <w:tr w:rsidR="008F3013" w:rsidRPr="00A55D00" w:rsidTr="005C2C70">
        <w:trPr>
          <w:trHeight w:val="680"/>
          <w:tblHeader/>
        </w:trPr>
        <w:tc>
          <w:tcPr>
            <w:tcW w:w="2808"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t>Other Hazards/Risks</w:t>
            </w:r>
          </w:p>
        </w:tc>
        <w:tc>
          <w:tcPr>
            <w:tcW w:w="7560"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rsidTr="005C2C70">
        <w:trPr>
          <w:trHeight w:val="2699"/>
        </w:trPr>
        <w:tc>
          <w:tcPr>
            <w:tcW w:w="2808" w:type="dxa"/>
            <w:shd w:val="clear" w:color="auto" w:fill="auto"/>
          </w:tcPr>
          <w:p w:rsidR="008F3013" w:rsidRDefault="007034DD" w:rsidP="005C2C70">
            <w:pPr>
              <w:pStyle w:val="Heading2"/>
              <w:spacing w:before="120" w:after="0" w:line="240" w:lineRule="auto"/>
              <w:rPr>
                <w:rFonts w:cs="Arial"/>
                <w:b/>
                <w:color w:val="000080"/>
                <w:sz w:val="20"/>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p w:rsidR="002F2B10" w:rsidRDefault="002F2B10" w:rsidP="002F2B10"/>
          <w:p w:rsidR="002F2B10" w:rsidRDefault="002F2B10" w:rsidP="002F2B10"/>
          <w:p w:rsidR="002F2B10" w:rsidRDefault="002F2B10" w:rsidP="002F2B10"/>
          <w:p w:rsidR="002F2B10" w:rsidRDefault="002F2B10" w:rsidP="002F2B10"/>
          <w:p w:rsidR="002F2B10" w:rsidRDefault="002F2B10" w:rsidP="002F2B10"/>
          <w:p w:rsidR="002F2B10" w:rsidRDefault="002F2B10" w:rsidP="002F2B10"/>
          <w:p w:rsidR="002F2B10" w:rsidRDefault="002F2B10" w:rsidP="002F2B10"/>
          <w:p w:rsidR="002F2B10" w:rsidRDefault="002F2B10" w:rsidP="002F2B10"/>
          <w:p w:rsidR="002F2B10" w:rsidRDefault="002F2B10" w:rsidP="002F2B10"/>
          <w:p w:rsidR="002F2B10" w:rsidRDefault="002F2B10" w:rsidP="002F2B10"/>
          <w:p w:rsidR="002F2B10" w:rsidRPr="002F2B10" w:rsidRDefault="002F2B10" w:rsidP="002F2B10"/>
        </w:tc>
        <w:tc>
          <w:tcPr>
            <w:tcW w:w="7560"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8F3013" w:rsidRPr="00047F53" w:rsidRDefault="008F3013" w:rsidP="008F3013">
      <w:pPr>
        <w:pStyle w:val="BlockText"/>
        <w:spacing w:after="0" w:line="240" w:lineRule="auto"/>
        <w:ind w:right="0"/>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lastRenderedPageBreak/>
              <w:t xml:space="preserve">Submitted </w:t>
            </w:r>
            <w:proofErr w:type="gramStart"/>
            <w:r w:rsidRPr="00D937A5">
              <w:rPr>
                <w:sz w:val="20"/>
              </w:rPr>
              <w:t>by:</w:t>
            </w:r>
            <w:proofErr w:type="gramEnd"/>
            <w:r w:rsidRPr="00D937A5">
              <w:rPr>
                <w:sz w:val="20"/>
              </w:rPr>
              <w:t xml:space="preserve">   </w:t>
            </w:r>
            <w:r w:rsidR="00F47A52">
              <w:rPr>
                <w:rFonts w:cs="Arial"/>
                <w:color w:val="000080"/>
                <w:sz w:val="20"/>
              </w:rPr>
              <w:t>Simon McKellar</w:t>
            </w:r>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F47A52">
              <w:rPr>
                <w:rFonts w:cs="Arial"/>
                <w:color w:val="000080"/>
                <w:sz w:val="20"/>
              </w:rPr>
              <w:t>02/03/2020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4A609F">
              <w:rPr>
                <w:rFonts w:cs="Arial"/>
                <w:b/>
                <w:color w:val="000080"/>
                <w:sz w:val="22"/>
              </w:rPr>
            </w:r>
            <w:r w:rsidR="004A609F">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4A609F">
              <w:rPr>
                <w:rFonts w:cs="Arial"/>
                <w:b/>
                <w:color w:val="000080"/>
                <w:sz w:val="22"/>
              </w:rPr>
            </w:r>
            <w:r w:rsidR="004A609F">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4A609F">
              <w:rPr>
                <w:rFonts w:cs="Arial"/>
                <w:b/>
                <w:color w:val="000080"/>
                <w:sz w:val="22"/>
              </w:rPr>
            </w:r>
            <w:r w:rsidR="004A609F">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3"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3"/>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p w:rsidR="002872BB" w:rsidRDefault="002872BB"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F47A52" w:rsidP="005C2C70">
            <w:pPr>
              <w:pStyle w:val="Heading2"/>
              <w:spacing w:before="180" w:after="120" w:line="240" w:lineRule="auto"/>
            </w:pPr>
            <w:r>
              <w:rPr>
                <w:sz w:val="20"/>
              </w:rPr>
              <w:t>S</w:t>
            </w:r>
            <w:r w:rsidR="008F3013" w:rsidRPr="00020776">
              <w:rPr>
                <w:sz w:val="20"/>
              </w:rPr>
              <w:t xml:space="preserve">taff members involved in the use of this risk assessment </w:t>
            </w:r>
            <w:r w:rsidR="000C0E01">
              <w:rPr>
                <w:sz w:val="20"/>
              </w:rPr>
              <w:t>and</w:t>
            </w:r>
            <w:r w:rsidR="008F3013" w:rsidRPr="00020776">
              <w:rPr>
                <w:sz w:val="20"/>
              </w:rPr>
              <w:t xml:space="preserve"> the associated plant </w:t>
            </w:r>
            <w:r w:rsidR="000C0E01">
              <w:rPr>
                <w:sz w:val="20"/>
              </w:rPr>
              <w:t>and</w:t>
            </w:r>
            <w:r w:rsidR="008F3013" w:rsidRPr="00020776">
              <w:rPr>
                <w:sz w:val="20"/>
              </w:rPr>
              <w:t xml:space="preserve"> equipment:</w:t>
            </w:r>
          </w:p>
        </w:tc>
      </w:tr>
      <w:tr w:rsidR="008F3013" w:rsidRPr="00E16C25" w:rsidTr="005C2C70">
        <w:trPr>
          <w:trHeight w:val="4297"/>
        </w:trPr>
        <w:tc>
          <w:tcPr>
            <w:tcW w:w="4968" w:type="dxa"/>
            <w:tcBorders>
              <w:top w:val="nil"/>
              <w:right w:val="nil"/>
            </w:tcBorders>
            <w:shd w:val="clear" w:color="auto" w:fill="auto"/>
          </w:tcPr>
          <w:p w:rsidR="008F3013" w:rsidRDefault="008F3013" w:rsidP="00B50A52">
            <w:pPr>
              <w:numPr>
                <w:ilvl w:val="0"/>
                <w:numId w:val="18"/>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Date:</w:t>
            </w:r>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8914D6" w:rsidRDefault="008914D6" w:rsidP="008F3013">
      <w:pPr>
        <w:pStyle w:val="BlockText"/>
        <w:spacing w:after="0" w:line="240" w:lineRule="auto"/>
        <w:ind w:right="0"/>
        <w:rPr>
          <w:noProof/>
          <w:sz w:val="24"/>
          <w:szCs w:val="24"/>
          <w:lang w:val="fr-FR"/>
        </w:rPr>
      </w:pPr>
    </w:p>
    <w:p w:rsidR="008914D6" w:rsidRDefault="008914D6" w:rsidP="008914D6">
      <w:pPr>
        <w:rPr>
          <w:noProof/>
          <w:lang w:val="fr-FR"/>
        </w:rPr>
      </w:pPr>
      <w:r>
        <w:rPr>
          <w:noProof/>
          <w:lang w:val="fr-FR"/>
        </w:rPr>
        <w:br w:type="page"/>
      </w:r>
    </w:p>
    <w:p w:rsidR="008F3013" w:rsidRPr="005F30C5" w:rsidRDefault="008F3013" w:rsidP="008F3013">
      <w:pPr>
        <w:pStyle w:val="BlockText"/>
        <w:spacing w:after="0" w:line="240" w:lineRule="auto"/>
        <w:ind w:right="0"/>
        <w:rPr>
          <w:noProof/>
          <w:sz w:val="24"/>
          <w:szCs w:val="24"/>
          <w:lang w:val="fr-FR"/>
        </w:rPr>
      </w:pP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652B14">
              <w:rPr>
                <w:noProof/>
              </w:rPr>
              <w:br w:type="page"/>
            </w:r>
            <w:r w:rsidRPr="00652B14">
              <w:rPr>
                <w:noProof/>
              </w:rPr>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7329A2">
            <w:pPr>
              <w:spacing w:before="60" w:after="60"/>
              <w:rPr>
                <w:rFonts w:cs="Arial"/>
                <w:b/>
                <w:i/>
                <w:sz w:val="20"/>
              </w:rPr>
            </w:pPr>
            <w:r w:rsidRPr="00087494">
              <w:rPr>
                <w:i/>
                <w:sz w:val="20"/>
              </w:rPr>
              <w:t xml:space="preserve">This Plant </w:t>
            </w:r>
            <w:r w:rsidR="00214881">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1:</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F47A52"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2:</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F47A52" w:rsidP="00B50A52">
            <w:pPr>
              <w:numPr>
                <w:ilvl w:val="0"/>
                <w:numId w:val="16"/>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3:</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F47A52" w:rsidP="00B50A52">
            <w:pPr>
              <w:numPr>
                <w:ilvl w:val="0"/>
                <w:numId w:val="16"/>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4:</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F47A52" w:rsidP="00B50A52">
            <w:pPr>
              <w:numPr>
                <w:ilvl w:val="0"/>
                <w:numId w:val="16"/>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A609F">
              <w:rPr>
                <w:rFonts w:cs="Arial"/>
                <w:bCs/>
                <w:iCs/>
                <w:color w:val="000080"/>
                <w:sz w:val="20"/>
              </w:rPr>
            </w:r>
            <w:r w:rsidR="004A609F">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Default="00176F8C" w:rsidP="00176F8C">
      <w:pPr>
        <w:tabs>
          <w:tab w:val="left" w:pos="6765"/>
        </w:tabs>
        <w:rPr>
          <w:noProof/>
        </w:rPr>
      </w:pPr>
      <w:r>
        <w:rPr>
          <w:noProof/>
        </w:rPr>
        <w:tab/>
      </w:r>
    </w:p>
    <w:p w:rsidR="00176F8C" w:rsidRDefault="00176F8C" w:rsidP="00176F8C">
      <w:pPr>
        <w:tabs>
          <w:tab w:val="left" w:pos="6765"/>
        </w:tabs>
        <w:rPr>
          <w:noProof/>
        </w:rPr>
      </w:pPr>
    </w:p>
    <w:p w:rsidR="00176F8C" w:rsidRPr="002A5F92" w:rsidRDefault="00176F8C" w:rsidP="00176F8C">
      <w:pPr>
        <w:jc w:val="right"/>
        <w:rPr>
          <w:rFonts w:eastAsia="MS Mincho" w:cs="Arial"/>
          <w:sz w:val="20"/>
          <w:lang w:val="en-US" w:eastAsia="en-US"/>
        </w:rPr>
      </w:pPr>
      <w:r w:rsidRPr="002A5F92">
        <w:rPr>
          <w:rFonts w:eastAsia="MS Mincho" w:cs="Arial"/>
          <w:sz w:val="20"/>
          <w:lang w:val="en-US" w:eastAsia="en-US"/>
        </w:rPr>
        <w:lastRenderedPageBreak/>
        <w:t>© State of Queensland (State Library of Queensland) 2020</w:t>
      </w:r>
    </w:p>
    <w:p w:rsidR="00176F8C" w:rsidRPr="002A5F92" w:rsidRDefault="00176F8C" w:rsidP="00176F8C">
      <w:pPr>
        <w:jc w:val="right"/>
        <w:rPr>
          <w:rFonts w:eastAsia="MS Mincho" w:cs="Arial"/>
          <w:sz w:val="20"/>
          <w:lang w:val="en-US" w:eastAsia="en-US"/>
        </w:rPr>
      </w:pPr>
      <w:r w:rsidRPr="002A5F92">
        <w:rPr>
          <w:rFonts w:eastAsia="MS Mincho" w:cs="Arial"/>
          <w:sz w:val="20"/>
          <w:lang w:val="en-US" w:eastAsia="en-US"/>
        </w:rPr>
        <w:t xml:space="preserve">This policy is licensed under a Creative Commons Attribution 3.0 Australia </w:t>
      </w:r>
      <w:proofErr w:type="spellStart"/>
      <w:r w:rsidRPr="002A5F92">
        <w:rPr>
          <w:rFonts w:eastAsia="MS Mincho" w:cs="Arial"/>
          <w:sz w:val="20"/>
          <w:lang w:val="en-US" w:eastAsia="en-US"/>
        </w:rPr>
        <w:t>licence</w:t>
      </w:r>
      <w:proofErr w:type="spellEnd"/>
      <w:r w:rsidRPr="002A5F92">
        <w:rPr>
          <w:rFonts w:eastAsia="MS Mincho" w:cs="Arial"/>
          <w:sz w:val="20"/>
          <w:lang w:val="en-US" w:eastAsia="en-US"/>
        </w:rPr>
        <w:t>. You are free to copy, communicate and adapt this work, so long as you attribute the State Library of Queensland.</w:t>
      </w:r>
    </w:p>
    <w:p w:rsidR="00176F8C" w:rsidRPr="002A5F92" w:rsidRDefault="00176F8C" w:rsidP="00176F8C">
      <w:pPr>
        <w:jc w:val="right"/>
        <w:rPr>
          <w:rFonts w:eastAsia="MS Mincho" w:cs="Arial"/>
          <w:sz w:val="20"/>
          <w:lang w:val="en-US" w:eastAsia="en-US"/>
        </w:rPr>
      </w:pPr>
      <w:r w:rsidRPr="002A5F92">
        <w:rPr>
          <w:rFonts w:eastAsia="MS Mincho" w:cs="Arial"/>
          <w:noProof/>
          <w:sz w:val="20"/>
          <w:lang w:eastAsia="en-US"/>
        </w:rPr>
        <w:drawing>
          <wp:inline distT="0" distB="0" distL="0" distR="0" wp14:anchorId="2B57D5B9" wp14:editId="63AEF551">
            <wp:extent cx="361950" cy="361950"/>
            <wp:effectExtent l="0" t="0" r="0" b="0"/>
            <wp:docPr id="6" name="Picture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4A061FD5" wp14:editId="68000E6F">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176F8C" w:rsidRDefault="00176F8C" w:rsidP="00176F8C">
      <w:pPr>
        <w:tabs>
          <w:tab w:val="left" w:pos="6765"/>
        </w:tabs>
        <w:jc w:val="right"/>
        <w:rPr>
          <w:noProof/>
        </w:rPr>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p>
    <w:sectPr w:rsidR="00176F8C" w:rsidSect="006B5094">
      <w:footerReference w:type="default" r:id="rId16"/>
      <w:type w:val="continuous"/>
      <w:pgSz w:w="11906" w:h="16838" w:code="9"/>
      <w:pgMar w:top="709" w:right="851" w:bottom="102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0DE" w:rsidRDefault="00FE00DE">
      <w:r>
        <w:separator/>
      </w:r>
    </w:p>
  </w:endnote>
  <w:endnote w:type="continuationSeparator" w:id="0">
    <w:p w:rsidR="00FE00DE" w:rsidRDefault="00FE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91619D" w:rsidTr="0083709A">
      <w:trPr>
        <w:trHeight w:val="163"/>
        <w:jc w:val="center"/>
      </w:trPr>
      <w:tc>
        <w:tcPr>
          <w:tcW w:w="7995" w:type="dxa"/>
          <w:gridSpan w:val="4"/>
          <w:shd w:val="clear" w:color="auto" w:fill="auto"/>
        </w:tcPr>
        <w:p w:rsidR="0091619D" w:rsidRPr="00FF7507" w:rsidRDefault="0091619D" w:rsidP="0091619D">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91619D" w:rsidRPr="00FF7507" w:rsidRDefault="0091619D" w:rsidP="0091619D">
          <w:pPr>
            <w:pStyle w:val="Footer"/>
            <w:rPr>
              <w:rFonts w:eastAsia="MS Gothic" w:cs="Arial"/>
              <w:bCs/>
              <w:sz w:val="16"/>
              <w:szCs w:val="16"/>
            </w:rPr>
          </w:pPr>
          <w:r w:rsidRPr="002614A1">
            <w:rPr>
              <w:rFonts w:eastAsia="MS Gothic" w:cs="Arial"/>
              <w:bCs/>
              <w:sz w:val="16"/>
              <w:szCs w:val="16"/>
            </w:rPr>
            <w:t>Records File #: 520_315_227</w:t>
          </w:r>
        </w:p>
      </w:tc>
    </w:tr>
    <w:tr w:rsidR="0091619D" w:rsidTr="0083709A">
      <w:trPr>
        <w:trHeight w:val="156"/>
        <w:jc w:val="center"/>
      </w:trPr>
      <w:tc>
        <w:tcPr>
          <w:tcW w:w="2648" w:type="dxa"/>
          <w:shd w:val="clear" w:color="auto" w:fill="C0C0C0"/>
          <w:vAlign w:val="center"/>
        </w:tcPr>
        <w:p w:rsidR="0091619D" w:rsidRPr="00FF7507" w:rsidRDefault="0091619D" w:rsidP="0091619D">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91619D" w:rsidRPr="00FF7507" w:rsidRDefault="0091619D" w:rsidP="0091619D">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91619D" w:rsidRPr="00FF7507" w:rsidRDefault="0091619D" w:rsidP="0091619D">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91619D" w:rsidRPr="00FF7507" w:rsidRDefault="0091619D" w:rsidP="0091619D">
          <w:pPr>
            <w:pStyle w:val="Footer"/>
            <w:rPr>
              <w:rFonts w:cs="Arial"/>
              <w:sz w:val="16"/>
              <w:szCs w:val="16"/>
            </w:rPr>
          </w:pPr>
          <w:r>
            <w:rPr>
              <w:rFonts w:cs="Arial"/>
              <w:sz w:val="16"/>
              <w:szCs w:val="16"/>
            </w:rPr>
            <w:t xml:space="preserve"> </w:t>
          </w:r>
          <w:r w:rsidRPr="00FF7507">
            <w:rPr>
              <w:rFonts w:cs="Arial"/>
              <w:sz w:val="16"/>
              <w:szCs w:val="16"/>
            </w:rPr>
            <w:t>Revision Date:</w:t>
          </w:r>
        </w:p>
      </w:tc>
    </w:tr>
    <w:tr w:rsidR="0091619D" w:rsidTr="0083709A">
      <w:trPr>
        <w:trHeight w:val="156"/>
        <w:jc w:val="center"/>
      </w:trPr>
      <w:tc>
        <w:tcPr>
          <w:tcW w:w="2648" w:type="dxa"/>
          <w:shd w:val="clear" w:color="auto" w:fill="FFFFFF" w:themeFill="background1"/>
          <w:vAlign w:val="center"/>
        </w:tcPr>
        <w:p w:rsidR="0091619D" w:rsidRPr="00FF7507" w:rsidRDefault="0091619D" w:rsidP="0091619D">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91619D" w:rsidRPr="00FF7507" w:rsidRDefault="0091619D" w:rsidP="0091619D">
          <w:pPr>
            <w:pStyle w:val="Footer"/>
            <w:rPr>
              <w:rFonts w:cs="Arial"/>
              <w:sz w:val="16"/>
              <w:szCs w:val="16"/>
            </w:rPr>
          </w:pPr>
        </w:p>
      </w:tc>
      <w:tc>
        <w:tcPr>
          <w:tcW w:w="2648" w:type="dxa"/>
          <w:shd w:val="clear" w:color="auto" w:fill="FFFFFF" w:themeFill="background1"/>
          <w:vAlign w:val="center"/>
        </w:tcPr>
        <w:p w:rsidR="0091619D" w:rsidRPr="00DC1FE1" w:rsidRDefault="0091619D" w:rsidP="0091619D">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91619D" w:rsidRDefault="0091619D" w:rsidP="0091619D">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8</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FE00DE" w:rsidRPr="0091619D" w:rsidRDefault="00FE00DE" w:rsidP="00916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0DE" w:rsidRDefault="00FE00DE">
      <w:r>
        <w:separator/>
      </w:r>
    </w:p>
  </w:footnote>
  <w:footnote w:type="continuationSeparator" w:id="0">
    <w:p w:rsidR="00FE00DE" w:rsidRDefault="00FE0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045"/>
    <w:multiLevelType w:val="hybridMultilevel"/>
    <w:tmpl w:val="1BCCC74E"/>
    <w:lvl w:ilvl="0" w:tplc="D4BA59F8">
      <w:start w:val="1"/>
      <w:numFmt w:val="bullet"/>
      <w:lvlText w:val=""/>
      <w:lvlJc w:val="left"/>
      <w:pPr>
        <w:tabs>
          <w:tab w:val="num" w:pos="284"/>
        </w:tabs>
        <w:ind w:left="284" w:hanging="284"/>
      </w:pPr>
      <w:rPr>
        <w:rFonts w:ascii="Wingdings" w:hAnsi="Wingdings" w:hint="default"/>
        <w:sz w:val="20"/>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B0190F"/>
    <w:multiLevelType w:val="hybridMultilevel"/>
    <w:tmpl w:val="FA16A5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E75CA"/>
    <w:multiLevelType w:val="hybridMultilevel"/>
    <w:tmpl w:val="340E66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1726"/>
    <w:multiLevelType w:val="hybridMultilevel"/>
    <w:tmpl w:val="0254998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12438E9"/>
    <w:multiLevelType w:val="hybridMultilevel"/>
    <w:tmpl w:val="F626BDE4"/>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4B546A"/>
    <w:multiLevelType w:val="hybridMultilevel"/>
    <w:tmpl w:val="57142FC0"/>
    <w:lvl w:ilvl="0" w:tplc="0C090001">
      <w:start w:val="1"/>
      <w:numFmt w:val="bullet"/>
      <w:lvlText w:val=""/>
      <w:lvlJc w:val="left"/>
      <w:pPr>
        <w:tabs>
          <w:tab w:val="num" w:pos="612"/>
        </w:tabs>
        <w:ind w:left="612"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8638C"/>
    <w:multiLevelType w:val="hybridMultilevel"/>
    <w:tmpl w:val="6F988E5E"/>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E5F1F"/>
    <w:multiLevelType w:val="hybridMultilevel"/>
    <w:tmpl w:val="D1B4A1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20F35"/>
    <w:multiLevelType w:val="hybridMultilevel"/>
    <w:tmpl w:val="2572023C"/>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F1B08"/>
    <w:multiLevelType w:val="hybridMultilevel"/>
    <w:tmpl w:val="673AAF0A"/>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3CA95A02"/>
    <w:multiLevelType w:val="multilevel"/>
    <w:tmpl w:val="A030F1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35101"/>
    <w:multiLevelType w:val="hybridMultilevel"/>
    <w:tmpl w:val="9FAAD3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4B693D"/>
    <w:multiLevelType w:val="hybridMultilevel"/>
    <w:tmpl w:val="242065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984429"/>
    <w:multiLevelType w:val="hybridMultilevel"/>
    <w:tmpl w:val="2E28201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606E2"/>
    <w:multiLevelType w:val="hybridMultilevel"/>
    <w:tmpl w:val="5DFAD4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4665CC"/>
    <w:multiLevelType w:val="hybridMultilevel"/>
    <w:tmpl w:val="03C61B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43434"/>
    <w:multiLevelType w:val="hybridMultilevel"/>
    <w:tmpl w:val="CC28A85A"/>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0653AD"/>
    <w:multiLevelType w:val="hybridMultilevel"/>
    <w:tmpl w:val="D1960AD8"/>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4"/>
  </w:num>
  <w:num w:numId="4">
    <w:abstractNumId w:val="22"/>
  </w:num>
  <w:num w:numId="5">
    <w:abstractNumId w:val="31"/>
  </w:num>
  <w:num w:numId="6">
    <w:abstractNumId w:val="4"/>
  </w:num>
  <w:num w:numId="7">
    <w:abstractNumId w:val="23"/>
  </w:num>
  <w:num w:numId="8">
    <w:abstractNumId w:val="34"/>
  </w:num>
  <w:num w:numId="9">
    <w:abstractNumId w:val="20"/>
  </w:num>
  <w:num w:numId="10">
    <w:abstractNumId w:val="13"/>
  </w:num>
  <w:num w:numId="11">
    <w:abstractNumId w:val="32"/>
  </w:num>
  <w:num w:numId="12">
    <w:abstractNumId w:val="29"/>
  </w:num>
  <w:num w:numId="13">
    <w:abstractNumId w:val="19"/>
  </w:num>
  <w:num w:numId="14">
    <w:abstractNumId w:val="5"/>
  </w:num>
  <w:num w:numId="15">
    <w:abstractNumId w:val="9"/>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3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
  </w:num>
  <w:num w:numId="23">
    <w:abstractNumId w:val="27"/>
  </w:num>
  <w:num w:numId="24">
    <w:abstractNumId w:val="8"/>
  </w:num>
  <w:num w:numId="25">
    <w:abstractNumId w:val="25"/>
  </w:num>
  <w:num w:numId="26">
    <w:abstractNumId w:val="11"/>
  </w:num>
  <w:num w:numId="27">
    <w:abstractNumId w:val="7"/>
  </w:num>
  <w:num w:numId="28">
    <w:abstractNumId w:val="16"/>
  </w:num>
  <w:num w:numId="29">
    <w:abstractNumId w:val="2"/>
  </w:num>
  <w:num w:numId="30">
    <w:abstractNumId w:val="15"/>
  </w:num>
  <w:num w:numId="31">
    <w:abstractNumId w:val="33"/>
  </w:num>
  <w:num w:numId="32">
    <w:abstractNumId w:val="28"/>
  </w:num>
  <w:num w:numId="33">
    <w:abstractNumId w:val="17"/>
  </w:num>
  <w:num w:numId="34">
    <w:abstractNumId w:val="26"/>
  </w:num>
  <w:num w:numId="35">
    <w:abstractNumId w:val="10"/>
  </w:num>
  <w:num w:numId="3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FA4"/>
    <w:rsid w:val="000035AD"/>
    <w:rsid w:val="00003F0D"/>
    <w:rsid w:val="00006122"/>
    <w:rsid w:val="00007AFF"/>
    <w:rsid w:val="0001257E"/>
    <w:rsid w:val="00012606"/>
    <w:rsid w:val="00012CC3"/>
    <w:rsid w:val="000146C7"/>
    <w:rsid w:val="000150F7"/>
    <w:rsid w:val="00015598"/>
    <w:rsid w:val="000159B3"/>
    <w:rsid w:val="000210C7"/>
    <w:rsid w:val="00022736"/>
    <w:rsid w:val="00024F85"/>
    <w:rsid w:val="00026E57"/>
    <w:rsid w:val="0003380B"/>
    <w:rsid w:val="00033942"/>
    <w:rsid w:val="00033E91"/>
    <w:rsid w:val="00035006"/>
    <w:rsid w:val="000360C1"/>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674CA"/>
    <w:rsid w:val="00073A13"/>
    <w:rsid w:val="000765A6"/>
    <w:rsid w:val="000805D2"/>
    <w:rsid w:val="0008112A"/>
    <w:rsid w:val="00082213"/>
    <w:rsid w:val="000827E2"/>
    <w:rsid w:val="00084BA5"/>
    <w:rsid w:val="000872F5"/>
    <w:rsid w:val="00087494"/>
    <w:rsid w:val="00087FA2"/>
    <w:rsid w:val="00091CA9"/>
    <w:rsid w:val="0009640E"/>
    <w:rsid w:val="00096BD9"/>
    <w:rsid w:val="00097338"/>
    <w:rsid w:val="000A0025"/>
    <w:rsid w:val="000A16DB"/>
    <w:rsid w:val="000A3E85"/>
    <w:rsid w:val="000B4008"/>
    <w:rsid w:val="000B621C"/>
    <w:rsid w:val="000B7702"/>
    <w:rsid w:val="000B78C0"/>
    <w:rsid w:val="000C0E01"/>
    <w:rsid w:val="000C22A2"/>
    <w:rsid w:val="000C34A4"/>
    <w:rsid w:val="000C460E"/>
    <w:rsid w:val="000D07C3"/>
    <w:rsid w:val="000D19B6"/>
    <w:rsid w:val="000D2430"/>
    <w:rsid w:val="000D6E58"/>
    <w:rsid w:val="000D6E89"/>
    <w:rsid w:val="000D76A4"/>
    <w:rsid w:val="000E28A3"/>
    <w:rsid w:val="000E3140"/>
    <w:rsid w:val="000E6DA0"/>
    <w:rsid w:val="000E7FB3"/>
    <w:rsid w:val="000F117C"/>
    <w:rsid w:val="000F2E2D"/>
    <w:rsid w:val="001004F8"/>
    <w:rsid w:val="00101AA0"/>
    <w:rsid w:val="00103957"/>
    <w:rsid w:val="00103F53"/>
    <w:rsid w:val="001047B1"/>
    <w:rsid w:val="00106FCB"/>
    <w:rsid w:val="00111FF8"/>
    <w:rsid w:val="00113AA4"/>
    <w:rsid w:val="00114B1C"/>
    <w:rsid w:val="001201F5"/>
    <w:rsid w:val="00121677"/>
    <w:rsid w:val="001218FB"/>
    <w:rsid w:val="00121EEF"/>
    <w:rsid w:val="00122FE4"/>
    <w:rsid w:val="001249A3"/>
    <w:rsid w:val="00124EAD"/>
    <w:rsid w:val="001254D8"/>
    <w:rsid w:val="001301B1"/>
    <w:rsid w:val="00136E7B"/>
    <w:rsid w:val="00137E5A"/>
    <w:rsid w:val="00140070"/>
    <w:rsid w:val="00142F4E"/>
    <w:rsid w:val="0014457F"/>
    <w:rsid w:val="00145F55"/>
    <w:rsid w:val="001509C3"/>
    <w:rsid w:val="00151F17"/>
    <w:rsid w:val="00154EE5"/>
    <w:rsid w:val="0015632B"/>
    <w:rsid w:val="0016049E"/>
    <w:rsid w:val="00160CA1"/>
    <w:rsid w:val="00160FAB"/>
    <w:rsid w:val="00162BBE"/>
    <w:rsid w:val="00162F14"/>
    <w:rsid w:val="00163392"/>
    <w:rsid w:val="0016437A"/>
    <w:rsid w:val="00164882"/>
    <w:rsid w:val="00166643"/>
    <w:rsid w:val="00167810"/>
    <w:rsid w:val="0017012F"/>
    <w:rsid w:val="00170BA9"/>
    <w:rsid w:val="00170D4F"/>
    <w:rsid w:val="00171DAE"/>
    <w:rsid w:val="00175BA1"/>
    <w:rsid w:val="0017678A"/>
    <w:rsid w:val="00176E79"/>
    <w:rsid w:val="00176F8C"/>
    <w:rsid w:val="0017713E"/>
    <w:rsid w:val="00177E46"/>
    <w:rsid w:val="0018377E"/>
    <w:rsid w:val="00185457"/>
    <w:rsid w:val="001863EB"/>
    <w:rsid w:val="001863EE"/>
    <w:rsid w:val="00190461"/>
    <w:rsid w:val="00190CF9"/>
    <w:rsid w:val="001931D6"/>
    <w:rsid w:val="0019415B"/>
    <w:rsid w:val="0019453A"/>
    <w:rsid w:val="001969B9"/>
    <w:rsid w:val="001A15EE"/>
    <w:rsid w:val="001A22D5"/>
    <w:rsid w:val="001A4119"/>
    <w:rsid w:val="001A4BC4"/>
    <w:rsid w:val="001A50C3"/>
    <w:rsid w:val="001A50F4"/>
    <w:rsid w:val="001A67AF"/>
    <w:rsid w:val="001B20D7"/>
    <w:rsid w:val="001B22BD"/>
    <w:rsid w:val="001B32BA"/>
    <w:rsid w:val="001B3828"/>
    <w:rsid w:val="001B6766"/>
    <w:rsid w:val="001C04C1"/>
    <w:rsid w:val="001C375C"/>
    <w:rsid w:val="001C3786"/>
    <w:rsid w:val="001C481F"/>
    <w:rsid w:val="001C4F55"/>
    <w:rsid w:val="001C5BDB"/>
    <w:rsid w:val="001C66C2"/>
    <w:rsid w:val="001C6E8D"/>
    <w:rsid w:val="001D2578"/>
    <w:rsid w:val="001D27C9"/>
    <w:rsid w:val="001D2B6B"/>
    <w:rsid w:val="001E160C"/>
    <w:rsid w:val="001E4424"/>
    <w:rsid w:val="001E5828"/>
    <w:rsid w:val="001E635D"/>
    <w:rsid w:val="001E7147"/>
    <w:rsid w:val="001E72B1"/>
    <w:rsid w:val="001F2D4B"/>
    <w:rsid w:val="001F3DD4"/>
    <w:rsid w:val="0020153E"/>
    <w:rsid w:val="00201FA4"/>
    <w:rsid w:val="0020382A"/>
    <w:rsid w:val="0020514C"/>
    <w:rsid w:val="002059BD"/>
    <w:rsid w:val="00205A8C"/>
    <w:rsid w:val="00207214"/>
    <w:rsid w:val="00211AD7"/>
    <w:rsid w:val="002145B1"/>
    <w:rsid w:val="00214881"/>
    <w:rsid w:val="00217BE8"/>
    <w:rsid w:val="0022005A"/>
    <w:rsid w:val="0022154F"/>
    <w:rsid w:val="00226D1E"/>
    <w:rsid w:val="0022747B"/>
    <w:rsid w:val="00227D26"/>
    <w:rsid w:val="0023330D"/>
    <w:rsid w:val="002340DA"/>
    <w:rsid w:val="00240296"/>
    <w:rsid w:val="0024149D"/>
    <w:rsid w:val="0024578A"/>
    <w:rsid w:val="00246FA6"/>
    <w:rsid w:val="00250B0B"/>
    <w:rsid w:val="00250FB0"/>
    <w:rsid w:val="002520B6"/>
    <w:rsid w:val="002533FD"/>
    <w:rsid w:val="002551E0"/>
    <w:rsid w:val="00255E46"/>
    <w:rsid w:val="00260D5C"/>
    <w:rsid w:val="00262F11"/>
    <w:rsid w:val="002633FF"/>
    <w:rsid w:val="00265350"/>
    <w:rsid w:val="0026625E"/>
    <w:rsid w:val="00271735"/>
    <w:rsid w:val="00271B87"/>
    <w:rsid w:val="00276AC9"/>
    <w:rsid w:val="0028092D"/>
    <w:rsid w:val="00283CE1"/>
    <w:rsid w:val="002847F8"/>
    <w:rsid w:val="002872BB"/>
    <w:rsid w:val="00290B3A"/>
    <w:rsid w:val="00290F3C"/>
    <w:rsid w:val="00292CFB"/>
    <w:rsid w:val="00295D4A"/>
    <w:rsid w:val="00297237"/>
    <w:rsid w:val="002977EA"/>
    <w:rsid w:val="00297A38"/>
    <w:rsid w:val="002A0346"/>
    <w:rsid w:val="002A0761"/>
    <w:rsid w:val="002A1D4A"/>
    <w:rsid w:val="002A6993"/>
    <w:rsid w:val="002B6603"/>
    <w:rsid w:val="002C069E"/>
    <w:rsid w:val="002C14F8"/>
    <w:rsid w:val="002C1F74"/>
    <w:rsid w:val="002C43BD"/>
    <w:rsid w:val="002C70FD"/>
    <w:rsid w:val="002D0B0F"/>
    <w:rsid w:val="002D0B4F"/>
    <w:rsid w:val="002D2BDC"/>
    <w:rsid w:val="002D7161"/>
    <w:rsid w:val="002E0131"/>
    <w:rsid w:val="002E05B2"/>
    <w:rsid w:val="002E0E79"/>
    <w:rsid w:val="002E11FA"/>
    <w:rsid w:val="002E129A"/>
    <w:rsid w:val="002E1839"/>
    <w:rsid w:val="002E4A6B"/>
    <w:rsid w:val="002E6321"/>
    <w:rsid w:val="002E676F"/>
    <w:rsid w:val="002E780E"/>
    <w:rsid w:val="002E7B0E"/>
    <w:rsid w:val="002E7D8A"/>
    <w:rsid w:val="002F2B10"/>
    <w:rsid w:val="002F4772"/>
    <w:rsid w:val="002F6434"/>
    <w:rsid w:val="002F6D38"/>
    <w:rsid w:val="0030298A"/>
    <w:rsid w:val="003036BB"/>
    <w:rsid w:val="003039EF"/>
    <w:rsid w:val="00303E70"/>
    <w:rsid w:val="0030684D"/>
    <w:rsid w:val="00312DF9"/>
    <w:rsid w:val="00317559"/>
    <w:rsid w:val="00321330"/>
    <w:rsid w:val="003219DA"/>
    <w:rsid w:val="00322CB6"/>
    <w:rsid w:val="0032345A"/>
    <w:rsid w:val="0032761A"/>
    <w:rsid w:val="003302D0"/>
    <w:rsid w:val="0033137A"/>
    <w:rsid w:val="003355B1"/>
    <w:rsid w:val="00335A43"/>
    <w:rsid w:val="003401EB"/>
    <w:rsid w:val="00342F23"/>
    <w:rsid w:val="0034418E"/>
    <w:rsid w:val="0034466C"/>
    <w:rsid w:val="003447BD"/>
    <w:rsid w:val="0034647F"/>
    <w:rsid w:val="003502CB"/>
    <w:rsid w:val="00351BA6"/>
    <w:rsid w:val="00351E96"/>
    <w:rsid w:val="00352F25"/>
    <w:rsid w:val="003560B8"/>
    <w:rsid w:val="00356B75"/>
    <w:rsid w:val="00357F17"/>
    <w:rsid w:val="00360683"/>
    <w:rsid w:val="00360799"/>
    <w:rsid w:val="00361D64"/>
    <w:rsid w:val="00364CF7"/>
    <w:rsid w:val="00372481"/>
    <w:rsid w:val="00373AE8"/>
    <w:rsid w:val="00375E5E"/>
    <w:rsid w:val="00375F09"/>
    <w:rsid w:val="00380378"/>
    <w:rsid w:val="00381518"/>
    <w:rsid w:val="00381E7E"/>
    <w:rsid w:val="003842ED"/>
    <w:rsid w:val="00384E31"/>
    <w:rsid w:val="0038568A"/>
    <w:rsid w:val="00385C98"/>
    <w:rsid w:val="0038619A"/>
    <w:rsid w:val="00387A84"/>
    <w:rsid w:val="00387FF3"/>
    <w:rsid w:val="003A1106"/>
    <w:rsid w:val="003A3622"/>
    <w:rsid w:val="003A372F"/>
    <w:rsid w:val="003A53F8"/>
    <w:rsid w:val="003B0A01"/>
    <w:rsid w:val="003B0BC1"/>
    <w:rsid w:val="003C3B6E"/>
    <w:rsid w:val="003C41B8"/>
    <w:rsid w:val="003C571D"/>
    <w:rsid w:val="003C699E"/>
    <w:rsid w:val="003C76F7"/>
    <w:rsid w:val="003D27A0"/>
    <w:rsid w:val="003D417A"/>
    <w:rsid w:val="003D7D6C"/>
    <w:rsid w:val="003E076E"/>
    <w:rsid w:val="003E1869"/>
    <w:rsid w:val="003E430F"/>
    <w:rsid w:val="003E4EB4"/>
    <w:rsid w:val="003F1488"/>
    <w:rsid w:val="003F1646"/>
    <w:rsid w:val="003F1F6D"/>
    <w:rsid w:val="003F346A"/>
    <w:rsid w:val="003F5451"/>
    <w:rsid w:val="003F6048"/>
    <w:rsid w:val="00401956"/>
    <w:rsid w:val="00402F97"/>
    <w:rsid w:val="004037EE"/>
    <w:rsid w:val="00406873"/>
    <w:rsid w:val="0041262E"/>
    <w:rsid w:val="004137ED"/>
    <w:rsid w:val="0041522B"/>
    <w:rsid w:val="0041676D"/>
    <w:rsid w:val="00420C72"/>
    <w:rsid w:val="004218B6"/>
    <w:rsid w:val="004247A8"/>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A9C"/>
    <w:rsid w:val="00463CA1"/>
    <w:rsid w:val="004641D0"/>
    <w:rsid w:val="00485FA1"/>
    <w:rsid w:val="00497873"/>
    <w:rsid w:val="004A34B6"/>
    <w:rsid w:val="004A3903"/>
    <w:rsid w:val="004A4549"/>
    <w:rsid w:val="004A4DC7"/>
    <w:rsid w:val="004A5492"/>
    <w:rsid w:val="004A609F"/>
    <w:rsid w:val="004A7F5A"/>
    <w:rsid w:val="004B1A45"/>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5B26"/>
    <w:rsid w:val="00506822"/>
    <w:rsid w:val="005070FB"/>
    <w:rsid w:val="00507BB4"/>
    <w:rsid w:val="00507ECE"/>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1A09"/>
    <w:rsid w:val="00553D77"/>
    <w:rsid w:val="005662D3"/>
    <w:rsid w:val="005675C8"/>
    <w:rsid w:val="00571382"/>
    <w:rsid w:val="0057178A"/>
    <w:rsid w:val="0057335B"/>
    <w:rsid w:val="00574F1F"/>
    <w:rsid w:val="00575AD2"/>
    <w:rsid w:val="0057625F"/>
    <w:rsid w:val="00576C4F"/>
    <w:rsid w:val="005778CA"/>
    <w:rsid w:val="00583291"/>
    <w:rsid w:val="00583791"/>
    <w:rsid w:val="005842AC"/>
    <w:rsid w:val="00584337"/>
    <w:rsid w:val="00593187"/>
    <w:rsid w:val="005935F8"/>
    <w:rsid w:val="005A14B2"/>
    <w:rsid w:val="005B1667"/>
    <w:rsid w:val="005B69FE"/>
    <w:rsid w:val="005C1E43"/>
    <w:rsid w:val="005C2C70"/>
    <w:rsid w:val="005C709B"/>
    <w:rsid w:val="005C79A8"/>
    <w:rsid w:val="005C7FD3"/>
    <w:rsid w:val="005D13EB"/>
    <w:rsid w:val="005D1868"/>
    <w:rsid w:val="005D4C2D"/>
    <w:rsid w:val="005D51E7"/>
    <w:rsid w:val="005D5A74"/>
    <w:rsid w:val="005D6203"/>
    <w:rsid w:val="005E1AB3"/>
    <w:rsid w:val="005E3C0A"/>
    <w:rsid w:val="005E42B6"/>
    <w:rsid w:val="005E7E38"/>
    <w:rsid w:val="005F2AD4"/>
    <w:rsid w:val="005F30C5"/>
    <w:rsid w:val="005F484B"/>
    <w:rsid w:val="00600851"/>
    <w:rsid w:val="00601EBE"/>
    <w:rsid w:val="0060292E"/>
    <w:rsid w:val="006066B3"/>
    <w:rsid w:val="0060741E"/>
    <w:rsid w:val="0060774E"/>
    <w:rsid w:val="006102D7"/>
    <w:rsid w:val="006110EA"/>
    <w:rsid w:val="0061199A"/>
    <w:rsid w:val="00612997"/>
    <w:rsid w:val="006150CE"/>
    <w:rsid w:val="00615E24"/>
    <w:rsid w:val="0061600F"/>
    <w:rsid w:val="0061604E"/>
    <w:rsid w:val="00616B54"/>
    <w:rsid w:val="006206EE"/>
    <w:rsid w:val="0062281C"/>
    <w:rsid w:val="006253BA"/>
    <w:rsid w:val="00630788"/>
    <w:rsid w:val="00630891"/>
    <w:rsid w:val="00631273"/>
    <w:rsid w:val="006316CA"/>
    <w:rsid w:val="006317CA"/>
    <w:rsid w:val="00633765"/>
    <w:rsid w:val="006343DF"/>
    <w:rsid w:val="00634402"/>
    <w:rsid w:val="00637C85"/>
    <w:rsid w:val="006419FF"/>
    <w:rsid w:val="006424EB"/>
    <w:rsid w:val="00643456"/>
    <w:rsid w:val="006506EF"/>
    <w:rsid w:val="0065126E"/>
    <w:rsid w:val="0065178C"/>
    <w:rsid w:val="00652B14"/>
    <w:rsid w:val="00653144"/>
    <w:rsid w:val="0065395E"/>
    <w:rsid w:val="0065500A"/>
    <w:rsid w:val="00655072"/>
    <w:rsid w:val="0065515F"/>
    <w:rsid w:val="006554A4"/>
    <w:rsid w:val="00655F55"/>
    <w:rsid w:val="00656772"/>
    <w:rsid w:val="00660F63"/>
    <w:rsid w:val="0066319D"/>
    <w:rsid w:val="0066345A"/>
    <w:rsid w:val="00664AC6"/>
    <w:rsid w:val="006656F5"/>
    <w:rsid w:val="006659CB"/>
    <w:rsid w:val="00666438"/>
    <w:rsid w:val="00667342"/>
    <w:rsid w:val="0066745F"/>
    <w:rsid w:val="00671940"/>
    <w:rsid w:val="00671A6D"/>
    <w:rsid w:val="00672059"/>
    <w:rsid w:val="00672576"/>
    <w:rsid w:val="00673ADA"/>
    <w:rsid w:val="00674561"/>
    <w:rsid w:val="006751A5"/>
    <w:rsid w:val="0068013A"/>
    <w:rsid w:val="0068100B"/>
    <w:rsid w:val="00681F33"/>
    <w:rsid w:val="006828CD"/>
    <w:rsid w:val="006857E2"/>
    <w:rsid w:val="006864B6"/>
    <w:rsid w:val="00690561"/>
    <w:rsid w:val="00692EB0"/>
    <w:rsid w:val="00695ACB"/>
    <w:rsid w:val="00696C1E"/>
    <w:rsid w:val="006A1416"/>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3364"/>
    <w:rsid w:val="007141AC"/>
    <w:rsid w:val="00716229"/>
    <w:rsid w:val="007170DC"/>
    <w:rsid w:val="00717A57"/>
    <w:rsid w:val="00722AD3"/>
    <w:rsid w:val="00722C84"/>
    <w:rsid w:val="007329A2"/>
    <w:rsid w:val="00732EC2"/>
    <w:rsid w:val="00733EA3"/>
    <w:rsid w:val="00735011"/>
    <w:rsid w:val="00736514"/>
    <w:rsid w:val="00736E9B"/>
    <w:rsid w:val="0074158A"/>
    <w:rsid w:val="00741B12"/>
    <w:rsid w:val="007437CA"/>
    <w:rsid w:val="007449B0"/>
    <w:rsid w:val="00755D0E"/>
    <w:rsid w:val="007608CD"/>
    <w:rsid w:val="007663DE"/>
    <w:rsid w:val="00767ED9"/>
    <w:rsid w:val="0077049B"/>
    <w:rsid w:val="007728EE"/>
    <w:rsid w:val="00773C9C"/>
    <w:rsid w:val="00774921"/>
    <w:rsid w:val="00774E83"/>
    <w:rsid w:val="00774E8F"/>
    <w:rsid w:val="007753A8"/>
    <w:rsid w:val="00777D13"/>
    <w:rsid w:val="00780CD5"/>
    <w:rsid w:val="00791128"/>
    <w:rsid w:val="0079167F"/>
    <w:rsid w:val="007931AA"/>
    <w:rsid w:val="00796596"/>
    <w:rsid w:val="007A062A"/>
    <w:rsid w:val="007A18CB"/>
    <w:rsid w:val="007A7539"/>
    <w:rsid w:val="007B1EAC"/>
    <w:rsid w:val="007B5EEB"/>
    <w:rsid w:val="007C0B0F"/>
    <w:rsid w:val="007C319A"/>
    <w:rsid w:val="007C381E"/>
    <w:rsid w:val="007C47AA"/>
    <w:rsid w:val="007C4B9C"/>
    <w:rsid w:val="007C6F8A"/>
    <w:rsid w:val="007C75A7"/>
    <w:rsid w:val="007C7656"/>
    <w:rsid w:val="007D01C2"/>
    <w:rsid w:val="007D0A61"/>
    <w:rsid w:val="007D4D5C"/>
    <w:rsid w:val="007D554F"/>
    <w:rsid w:val="007D6B81"/>
    <w:rsid w:val="007E1BA1"/>
    <w:rsid w:val="007E39E2"/>
    <w:rsid w:val="007E5717"/>
    <w:rsid w:val="007E5E78"/>
    <w:rsid w:val="007E7CF5"/>
    <w:rsid w:val="007E7F3E"/>
    <w:rsid w:val="007F4C37"/>
    <w:rsid w:val="007F6D58"/>
    <w:rsid w:val="007F6DB9"/>
    <w:rsid w:val="007F71AC"/>
    <w:rsid w:val="0080134A"/>
    <w:rsid w:val="00802AB7"/>
    <w:rsid w:val="00802F78"/>
    <w:rsid w:val="0080314C"/>
    <w:rsid w:val="00805513"/>
    <w:rsid w:val="00811B00"/>
    <w:rsid w:val="00813D40"/>
    <w:rsid w:val="00814F90"/>
    <w:rsid w:val="008224A7"/>
    <w:rsid w:val="008225C1"/>
    <w:rsid w:val="00823BAC"/>
    <w:rsid w:val="00825D4C"/>
    <w:rsid w:val="00832F4D"/>
    <w:rsid w:val="00833B9D"/>
    <w:rsid w:val="0083749C"/>
    <w:rsid w:val="008400E9"/>
    <w:rsid w:val="0084143E"/>
    <w:rsid w:val="0084523B"/>
    <w:rsid w:val="00846392"/>
    <w:rsid w:val="0084738A"/>
    <w:rsid w:val="00850DC4"/>
    <w:rsid w:val="008533CF"/>
    <w:rsid w:val="008538BD"/>
    <w:rsid w:val="00856D20"/>
    <w:rsid w:val="00856E6E"/>
    <w:rsid w:val="0086107E"/>
    <w:rsid w:val="0086279F"/>
    <w:rsid w:val="00862D65"/>
    <w:rsid w:val="00867DF9"/>
    <w:rsid w:val="00867F83"/>
    <w:rsid w:val="00870CEC"/>
    <w:rsid w:val="00871843"/>
    <w:rsid w:val="008745EF"/>
    <w:rsid w:val="00874805"/>
    <w:rsid w:val="008753D3"/>
    <w:rsid w:val="00877E3E"/>
    <w:rsid w:val="00883017"/>
    <w:rsid w:val="008868DB"/>
    <w:rsid w:val="00890B42"/>
    <w:rsid w:val="008914D6"/>
    <w:rsid w:val="008A2E3B"/>
    <w:rsid w:val="008A3786"/>
    <w:rsid w:val="008A3D9E"/>
    <w:rsid w:val="008A5856"/>
    <w:rsid w:val="008A5BBD"/>
    <w:rsid w:val="008A5DCB"/>
    <w:rsid w:val="008A6108"/>
    <w:rsid w:val="008A6F56"/>
    <w:rsid w:val="008B091C"/>
    <w:rsid w:val="008B1EBA"/>
    <w:rsid w:val="008B3011"/>
    <w:rsid w:val="008B4D2D"/>
    <w:rsid w:val="008B4F4B"/>
    <w:rsid w:val="008B63A6"/>
    <w:rsid w:val="008B63C8"/>
    <w:rsid w:val="008B665A"/>
    <w:rsid w:val="008C08FC"/>
    <w:rsid w:val="008C2737"/>
    <w:rsid w:val="008C27CF"/>
    <w:rsid w:val="008C2CEA"/>
    <w:rsid w:val="008C45C2"/>
    <w:rsid w:val="008C4B4D"/>
    <w:rsid w:val="008C6A7F"/>
    <w:rsid w:val="008C746E"/>
    <w:rsid w:val="008D15CE"/>
    <w:rsid w:val="008D2156"/>
    <w:rsid w:val="008D46CF"/>
    <w:rsid w:val="008D7FD5"/>
    <w:rsid w:val="008E26DF"/>
    <w:rsid w:val="008E2E99"/>
    <w:rsid w:val="008E2EE3"/>
    <w:rsid w:val="008E4688"/>
    <w:rsid w:val="008E5365"/>
    <w:rsid w:val="008E6082"/>
    <w:rsid w:val="008E61BD"/>
    <w:rsid w:val="008E7BA5"/>
    <w:rsid w:val="008F3013"/>
    <w:rsid w:val="008F3048"/>
    <w:rsid w:val="008F35BE"/>
    <w:rsid w:val="008F4AFE"/>
    <w:rsid w:val="008F7473"/>
    <w:rsid w:val="009002F5"/>
    <w:rsid w:val="00900C19"/>
    <w:rsid w:val="009038AB"/>
    <w:rsid w:val="00903CCE"/>
    <w:rsid w:val="00906A35"/>
    <w:rsid w:val="00907710"/>
    <w:rsid w:val="00912072"/>
    <w:rsid w:val="0091619D"/>
    <w:rsid w:val="00916727"/>
    <w:rsid w:val="009175D9"/>
    <w:rsid w:val="0092268B"/>
    <w:rsid w:val="00922B8C"/>
    <w:rsid w:val="00924AA9"/>
    <w:rsid w:val="00925153"/>
    <w:rsid w:val="0092608E"/>
    <w:rsid w:val="00926535"/>
    <w:rsid w:val="00931604"/>
    <w:rsid w:val="009318AA"/>
    <w:rsid w:val="009329DC"/>
    <w:rsid w:val="00934D7E"/>
    <w:rsid w:val="0093608E"/>
    <w:rsid w:val="009362DB"/>
    <w:rsid w:val="009370CB"/>
    <w:rsid w:val="00937CA5"/>
    <w:rsid w:val="0094295D"/>
    <w:rsid w:val="00943AF6"/>
    <w:rsid w:val="00946F6C"/>
    <w:rsid w:val="009510C3"/>
    <w:rsid w:val="00956740"/>
    <w:rsid w:val="0096069C"/>
    <w:rsid w:val="00961713"/>
    <w:rsid w:val="00961985"/>
    <w:rsid w:val="00961EF2"/>
    <w:rsid w:val="009660AF"/>
    <w:rsid w:val="00967C17"/>
    <w:rsid w:val="009701D7"/>
    <w:rsid w:val="00970C11"/>
    <w:rsid w:val="009773D8"/>
    <w:rsid w:val="00984EFF"/>
    <w:rsid w:val="009853E4"/>
    <w:rsid w:val="00985942"/>
    <w:rsid w:val="0098686C"/>
    <w:rsid w:val="0098793E"/>
    <w:rsid w:val="00992FEB"/>
    <w:rsid w:val="0099325C"/>
    <w:rsid w:val="00995267"/>
    <w:rsid w:val="009958DC"/>
    <w:rsid w:val="00997E32"/>
    <w:rsid w:val="009A31A3"/>
    <w:rsid w:val="009A5838"/>
    <w:rsid w:val="009B2C54"/>
    <w:rsid w:val="009B3DF7"/>
    <w:rsid w:val="009B631B"/>
    <w:rsid w:val="009B671D"/>
    <w:rsid w:val="009B777D"/>
    <w:rsid w:val="009C3B7F"/>
    <w:rsid w:val="009C639F"/>
    <w:rsid w:val="009C771B"/>
    <w:rsid w:val="009D0191"/>
    <w:rsid w:val="009D055E"/>
    <w:rsid w:val="009D0B5B"/>
    <w:rsid w:val="009D1AAB"/>
    <w:rsid w:val="009D2CA8"/>
    <w:rsid w:val="009D3008"/>
    <w:rsid w:val="009D4607"/>
    <w:rsid w:val="009D5299"/>
    <w:rsid w:val="009D7853"/>
    <w:rsid w:val="009E145D"/>
    <w:rsid w:val="009E2943"/>
    <w:rsid w:val="009E2CC2"/>
    <w:rsid w:val="009E2F93"/>
    <w:rsid w:val="009E3A40"/>
    <w:rsid w:val="009E766F"/>
    <w:rsid w:val="009F11E3"/>
    <w:rsid w:val="009F11FB"/>
    <w:rsid w:val="009F1DAD"/>
    <w:rsid w:val="009F1E8F"/>
    <w:rsid w:val="009F55C3"/>
    <w:rsid w:val="009F577A"/>
    <w:rsid w:val="009F73A6"/>
    <w:rsid w:val="009F74DA"/>
    <w:rsid w:val="00A00642"/>
    <w:rsid w:val="00A00BA2"/>
    <w:rsid w:val="00A01AF8"/>
    <w:rsid w:val="00A02901"/>
    <w:rsid w:val="00A0478E"/>
    <w:rsid w:val="00A11DF3"/>
    <w:rsid w:val="00A1291E"/>
    <w:rsid w:val="00A130C0"/>
    <w:rsid w:val="00A131A3"/>
    <w:rsid w:val="00A15148"/>
    <w:rsid w:val="00A20BBD"/>
    <w:rsid w:val="00A23BB5"/>
    <w:rsid w:val="00A26350"/>
    <w:rsid w:val="00A26568"/>
    <w:rsid w:val="00A32662"/>
    <w:rsid w:val="00A326F7"/>
    <w:rsid w:val="00A32E3D"/>
    <w:rsid w:val="00A32FDF"/>
    <w:rsid w:val="00A36859"/>
    <w:rsid w:val="00A37B7B"/>
    <w:rsid w:val="00A40F8F"/>
    <w:rsid w:val="00A41B61"/>
    <w:rsid w:val="00A44206"/>
    <w:rsid w:val="00A44D82"/>
    <w:rsid w:val="00A46CA5"/>
    <w:rsid w:val="00A47252"/>
    <w:rsid w:val="00A52927"/>
    <w:rsid w:val="00A543D1"/>
    <w:rsid w:val="00A55D00"/>
    <w:rsid w:val="00A57F85"/>
    <w:rsid w:val="00A614A1"/>
    <w:rsid w:val="00A61A37"/>
    <w:rsid w:val="00A61FEC"/>
    <w:rsid w:val="00A621A4"/>
    <w:rsid w:val="00A63B55"/>
    <w:rsid w:val="00A6734F"/>
    <w:rsid w:val="00A701F8"/>
    <w:rsid w:val="00A70631"/>
    <w:rsid w:val="00A71D25"/>
    <w:rsid w:val="00A72850"/>
    <w:rsid w:val="00A73A46"/>
    <w:rsid w:val="00A73D91"/>
    <w:rsid w:val="00A74565"/>
    <w:rsid w:val="00A74907"/>
    <w:rsid w:val="00A76F21"/>
    <w:rsid w:val="00A81C06"/>
    <w:rsid w:val="00A82811"/>
    <w:rsid w:val="00A8469E"/>
    <w:rsid w:val="00A851F1"/>
    <w:rsid w:val="00A860EF"/>
    <w:rsid w:val="00A8756A"/>
    <w:rsid w:val="00A876EA"/>
    <w:rsid w:val="00A913DA"/>
    <w:rsid w:val="00A9192A"/>
    <w:rsid w:val="00A93E74"/>
    <w:rsid w:val="00A955D7"/>
    <w:rsid w:val="00A957B0"/>
    <w:rsid w:val="00AA3855"/>
    <w:rsid w:val="00AA3DAE"/>
    <w:rsid w:val="00AA4680"/>
    <w:rsid w:val="00AA6DB0"/>
    <w:rsid w:val="00AB5BA5"/>
    <w:rsid w:val="00AC1E64"/>
    <w:rsid w:val="00AC1EFB"/>
    <w:rsid w:val="00AC50D4"/>
    <w:rsid w:val="00AC5446"/>
    <w:rsid w:val="00AC6743"/>
    <w:rsid w:val="00AC7A72"/>
    <w:rsid w:val="00AD175B"/>
    <w:rsid w:val="00AD536D"/>
    <w:rsid w:val="00AD566A"/>
    <w:rsid w:val="00AD5DEE"/>
    <w:rsid w:val="00AD73B5"/>
    <w:rsid w:val="00AD771F"/>
    <w:rsid w:val="00AE0C2E"/>
    <w:rsid w:val="00AE232E"/>
    <w:rsid w:val="00AE46E0"/>
    <w:rsid w:val="00AE4717"/>
    <w:rsid w:val="00AE5A45"/>
    <w:rsid w:val="00AE688F"/>
    <w:rsid w:val="00AF0510"/>
    <w:rsid w:val="00AF1381"/>
    <w:rsid w:val="00AF2BFD"/>
    <w:rsid w:val="00AF6412"/>
    <w:rsid w:val="00B03B3A"/>
    <w:rsid w:val="00B0449D"/>
    <w:rsid w:val="00B131C1"/>
    <w:rsid w:val="00B1352D"/>
    <w:rsid w:val="00B1573D"/>
    <w:rsid w:val="00B24380"/>
    <w:rsid w:val="00B24FC9"/>
    <w:rsid w:val="00B25F09"/>
    <w:rsid w:val="00B303DB"/>
    <w:rsid w:val="00B30E77"/>
    <w:rsid w:val="00B31505"/>
    <w:rsid w:val="00B33229"/>
    <w:rsid w:val="00B33D9F"/>
    <w:rsid w:val="00B450DD"/>
    <w:rsid w:val="00B50A52"/>
    <w:rsid w:val="00B51292"/>
    <w:rsid w:val="00B515A1"/>
    <w:rsid w:val="00B53D3C"/>
    <w:rsid w:val="00B55276"/>
    <w:rsid w:val="00B64263"/>
    <w:rsid w:val="00B662E0"/>
    <w:rsid w:val="00B66F17"/>
    <w:rsid w:val="00B67B89"/>
    <w:rsid w:val="00B70EA8"/>
    <w:rsid w:val="00B71E37"/>
    <w:rsid w:val="00B720A1"/>
    <w:rsid w:val="00B72894"/>
    <w:rsid w:val="00B748A7"/>
    <w:rsid w:val="00B776FC"/>
    <w:rsid w:val="00B8079E"/>
    <w:rsid w:val="00B83A1B"/>
    <w:rsid w:val="00B83DEE"/>
    <w:rsid w:val="00B852BC"/>
    <w:rsid w:val="00B86208"/>
    <w:rsid w:val="00B8693D"/>
    <w:rsid w:val="00B86A65"/>
    <w:rsid w:val="00B93B84"/>
    <w:rsid w:val="00B95196"/>
    <w:rsid w:val="00B95D28"/>
    <w:rsid w:val="00B97900"/>
    <w:rsid w:val="00BA1011"/>
    <w:rsid w:val="00BA1262"/>
    <w:rsid w:val="00BA43F7"/>
    <w:rsid w:val="00BA5F87"/>
    <w:rsid w:val="00BC4B68"/>
    <w:rsid w:val="00BC4FD7"/>
    <w:rsid w:val="00BC76DF"/>
    <w:rsid w:val="00BD09DB"/>
    <w:rsid w:val="00BD39D9"/>
    <w:rsid w:val="00BD6FAB"/>
    <w:rsid w:val="00BE0312"/>
    <w:rsid w:val="00BE10F7"/>
    <w:rsid w:val="00BE3A3B"/>
    <w:rsid w:val="00BE3E9C"/>
    <w:rsid w:val="00BE40EF"/>
    <w:rsid w:val="00BE449A"/>
    <w:rsid w:val="00BE59DC"/>
    <w:rsid w:val="00BE638E"/>
    <w:rsid w:val="00BE787B"/>
    <w:rsid w:val="00BF3307"/>
    <w:rsid w:val="00BF6FF4"/>
    <w:rsid w:val="00BF7E1D"/>
    <w:rsid w:val="00BF7E57"/>
    <w:rsid w:val="00C010EC"/>
    <w:rsid w:val="00C05FB2"/>
    <w:rsid w:val="00C0693B"/>
    <w:rsid w:val="00C072BA"/>
    <w:rsid w:val="00C07EDD"/>
    <w:rsid w:val="00C10060"/>
    <w:rsid w:val="00C200D7"/>
    <w:rsid w:val="00C214AD"/>
    <w:rsid w:val="00C214EB"/>
    <w:rsid w:val="00C27597"/>
    <w:rsid w:val="00C27C50"/>
    <w:rsid w:val="00C3009E"/>
    <w:rsid w:val="00C300DF"/>
    <w:rsid w:val="00C302D1"/>
    <w:rsid w:val="00C31DFB"/>
    <w:rsid w:val="00C323B6"/>
    <w:rsid w:val="00C3287D"/>
    <w:rsid w:val="00C333A6"/>
    <w:rsid w:val="00C3464C"/>
    <w:rsid w:val="00C358A1"/>
    <w:rsid w:val="00C37253"/>
    <w:rsid w:val="00C40419"/>
    <w:rsid w:val="00C41451"/>
    <w:rsid w:val="00C44CEA"/>
    <w:rsid w:val="00C47692"/>
    <w:rsid w:val="00C50187"/>
    <w:rsid w:val="00C50224"/>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4DE"/>
    <w:rsid w:val="00C94520"/>
    <w:rsid w:val="00C94D60"/>
    <w:rsid w:val="00C958D5"/>
    <w:rsid w:val="00C9629F"/>
    <w:rsid w:val="00CA2C8E"/>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908"/>
    <w:rsid w:val="00CD275D"/>
    <w:rsid w:val="00CD5079"/>
    <w:rsid w:val="00CD5888"/>
    <w:rsid w:val="00CE09AB"/>
    <w:rsid w:val="00CE1C9E"/>
    <w:rsid w:val="00CE3027"/>
    <w:rsid w:val="00CE609F"/>
    <w:rsid w:val="00CE6B14"/>
    <w:rsid w:val="00CE78E0"/>
    <w:rsid w:val="00CF4E79"/>
    <w:rsid w:val="00CF5565"/>
    <w:rsid w:val="00CF5568"/>
    <w:rsid w:val="00CF63A3"/>
    <w:rsid w:val="00CF6B97"/>
    <w:rsid w:val="00CF6E64"/>
    <w:rsid w:val="00D0317B"/>
    <w:rsid w:val="00D03DB0"/>
    <w:rsid w:val="00D07F00"/>
    <w:rsid w:val="00D101CC"/>
    <w:rsid w:val="00D10D72"/>
    <w:rsid w:val="00D12FBB"/>
    <w:rsid w:val="00D16361"/>
    <w:rsid w:val="00D207AB"/>
    <w:rsid w:val="00D21053"/>
    <w:rsid w:val="00D21C1C"/>
    <w:rsid w:val="00D22DDF"/>
    <w:rsid w:val="00D24421"/>
    <w:rsid w:val="00D25B1A"/>
    <w:rsid w:val="00D25E9D"/>
    <w:rsid w:val="00D3038A"/>
    <w:rsid w:val="00D3060B"/>
    <w:rsid w:val="00D33BBE"/>
    <w:rsid w:val="00D33C2A"/>
    <w:rsid w:val="00D3499F"/>
    <w:rsid w:val="00D353AF"/>
    <w:rsid w:val="00D3641A"/>
    <w:rsid w:val="00D40ACB"/>
    <w:rsid w:val="00D41DDB"/>
    <w:rsid w:val="00D44DFC"/>
    <w:rsid w:val="00D455E6"/>
    <w:rsid w:val="00D45F04"/>
    <w:rsid w:val="00D464D0"/>
    <w:rsid w:val="00D47495"/>
    <w:rsid w:val="00D508F4"/>
    <w:rsid w:val="00D566D6"/>
    <w:rsid w:val="00D703DD"/>
    <w:rsid w:val="00D70C5A"/>
    <w:rsid w:val="00D744F4"/>
    <w:rsid w:val="00D766C4"/>
    <w:rsid w:val="00D776FD"/>
    <w:rsid w:val="00D807F4"/>
    <w:rsid w:val="00D8439F"/>
    <w:rsid w:val="00D8586F"/>
    <w:rsid w:val="00D937A5"/>
    <w:rsid w:val="00D93DD6"/>
    <w:rsid w:val="00D95EEB"/>
    <w:rsid w:val="00D97482"/>
    <w:rsid w:val="00D9775A"/>
    <w:rsid w:val="00DA1CE7"/>
    <w:rsid w:val="00DA29CC"/>
    <w:rsid w:val="00DA3351"/>
    <w:rsid w:val="00DA67FA"/>
    <w:rsid w:val="00DA6902"/>
    <w:rsid w:val="00DB06D5"/>
    <w:rsid w:val="00DB0FD7"/>
    <w:rsid w:val="00DB79EE"/>
    <w:rsid w:val="00DC0A6A"/>
    <w:rsid w:val="00DC27F3"/>
    <w:rsid w:val="00DC5A3E"/>
    <w:rsid w:val="00DC6037"/>
    <w:rsid w:val="00DC74F4"/>
    <w:rsid w:val="00DC7572"/>
    <w:rsid w:val="00DD10C2"/>
    <w:rsid w:val="00DD1254"/>
    <w:rsid w:val="00DD37C9"/>
    <w:rsid w:val="00DD3AD5"/>
    <w:rsid w:val="00DD3BBA"/>
    <w:rsid w:val="00DD56C9"/>
    <w:rsid w:val="00DD5D5B"/>
    <w:rsid w:val="00DE185F"/>
    <w:rsid w:val="00DE2470"/>
    <w:rsid w:val="00DE527D"/>
    <w:rsid w:val="00DF1039"/>
    <w:rsid w:val="00DF1843"/>
    <w:rsid w:val="00DF18EC"/>
    <w:rsid w:val="00DF5987"/>
    <w:rsid w:val="00DF5C0F"/>
    <w:rsid w:val="00E0202A"/>
    <w:rsid w:val="00E058FD"/>
    <w:rsid w:val="00E05B69"/>
    <w:rsid w:val="00E062E4"/>
    <w:rsid w:val="00E07F0F"/>
    <w:rsid w:val="00E1008A"/>
    <w:rsid w:val="00E126E8"/>
    <w:rsid w:val="00E138A5"/>
    <w:rsid w:val="00E167AE"/>
    <w:rsid w:val="00E16C25"/>
    <w:rsid w:val="00E20E3D"/>
    <w:rsid w:val="00E210BE"/>
    <w:rsid w:val="00E22CC4"/>
    <w:rsid w:val="00E241B0"/>
    <w:rsid w:val="00E27EE4"/>
    <w:rsid w:val="00E3036D"/>
    <w:rsid w:val="00E31AB6"/>
    <w:rsid w:val="00E32B63"/>
    <w:rsid w:val="00E32DB1"/>
    <w:rsid w:val="00E34225"/>
    <w:rsid w:val="00E34586"/>
    <w:rsid w:val="00E349E3"/>
    <w:rsid w:val="00E35DA8"/>
    <w:rsid w:val="00E363A0"/>
    <w:rsid w:val="00E42056"/>
    <w:rsid w:val="00E42C25"/>
    <w:rsid w:val="00E430FF"/>
    <w:rsid w:val="00E4557A"/>
    <w:rsid w:val="00E467FB"/>
    <w:rsid w:val="00E47446"/>
    <w:rsid w:val="00E478B4"/>
    <w:rsid w:val="00E51C53"/>
    <w:rsid w:val="00E53F66"/>
    <w:rsid w:val="00E54015"/>
    <w:rsid w:val="00E54C2D"/>
    <w:rsid w:val="00E60C49"/>
    <w:rsid w:val="00E626EC"/>
    <w:rsid w:val="00E63F10"/>
    <w:rsid w:val="00E64120"/>
    <w:rsid w:val="00E6550A"/>
    <w:rsid w:val="00E66EAF"/>
    <w:rsid w:val="00E72DE4"/>
    <w:rsid w:val="00E7372F"/>
    <w:rsid w:val="00E74E0B"/>
    <w:rsid w:val="00E7570E"/>
    <w:rsid w:val="00E80C0E"/>
    <w:rsid w:val="00E80F34"/>
    <w:rsid w:val="00E81E8A"/>
    <w:rsid w:val="00E85384"/>
    <w:rsid w:val="00E87891"/>
    <w:rsid w:val="00EA009C"/>
    <w:rsid w:val="00EA09B9"/>
    <w:rsid w:val="00EA199C"/>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0D06"/>
    <w:rsid w:val="00EC1223"/>
    <w:rsid w:val="00EC1B9A"/>
    <w:rsid w:val="00EC204D"/>
    <w:rsid w:val="00EC68D4"/>
    <w:rsid w:val="00ED06D1"/>
    <w:rsid w:val="00ED2DAA"/>
    <w:rsid w:val="00ED642B"/>
    <w:rsid w:val="00EE02E1"/>
    <w:rsid w:val="00EE197A"/>
    <w:rsid w:val="00EE1F07"/>
    <w:rsid w:val="00EE2BC6"/>
    <w:rsid w:val="00EE3711"/>
    <w:rsid w:val="00EE499C"/>
    <w:rsid w:val="00EE5074"/>
    <w:rsid w:val="00EF001C"/>
    <w:rsid w:val="00EF0BFD"/>
    <w:rsid w:val="00EF1A60"/>
    <w:rsid w:val="00EF2266"/>
    <w:rsid w:val="00EF291E"/>
    <w:rsid w:val="00EF49CF"/>
    <w:rsid w:val="00EF5BB7"/>
    <w:rsid w:val="00F02E3A"/>
    <w:rsid w:val="00F051E3"/>
    <w:rsid w:val="00F053C3"/>
    <w:rsid w:val="00F06046"/>
    <w:rsid w:val="00F1082E"/>
    <w:rsid w:val="00F131D6"/>
    <w:rsid w:val="00F13F43"/>
    <w:rsid w:val="00F144C3"/>
    <w:rsid w:val="00F1495D"/>
    <w:rsid w:val="00F22859"/>
    <w:rsid w:val="00F235F9"/>
    <w:rsid w:val="00F243F8"/>
    <w:rsid w:val="00F25DB1"/>
    <w:rsid w:val="00F30119"/>
    <w:rsid w:val="00F31BC2"/>
    <w:rsid w:val="00F32132"/>
    <w:rsid w:val="00F324BC"/>
    <w:rsid w:val="00F34CC1"/>
    <w:rsid w:val="00F35FCD"/>
    <w:rsid w:val="00F361FB"/>
    <w:rsid w:val="00F364E9"/>
    <w:rsid w:val="00F366ED"/>
    <w:rsid w:val="00F401D0"/>
    <w:rsid w:val="00F427CD"/>
    <w:rsid w:val="00F43070"/>
    <w:rsid w:val="00F43C2D"/>
    <w:rsid w:val="00F4458C"/>
    <w:rsid w:val="00F4691E"/>
    <w:rsid w:val="00F47A52"/>
    <w:rsid w:val="00F500E3"/>
    <w:rsid w:val="00F50F19"/>
    <w:rsid w:val="00F53ECE"/>
    <w:rsid w:val="00F54F4C"/>
    <w:rsid w:val="00F57715"/>
    <w:rsid w:val="00F57EF7"/>
    <w:rsid w:val="00F675CC"/>
    <w:rsid w:val="00F7313A"/>
    <w:rsid w:val="00F74C58"/>
    <w:rsid w:val="00F80B1E"/>
    <w:rsid w:val="00F82FF8"/>
    <w:rsid w:val="00F85489"/>
    <w:rsid w:val="00F87FAF"/>
    <w:rsid w:val="00F90A10"/>
    <w:rsid w:val="00F966CB"/>
    <w:rsid w:val="00FA09A1"/>
    <w:rsid w:val="00FA633D"/>
    <w:rsid w:val="00FA6678"/>
    <w:rsid w:val="00FA7C8D"/>
    <w:rsid w:val="00FB10B2"/>
    <w:rsid w:val="00FB138C"/>
    <w:rsid w:val="00FB1417"/>
    <w:rsid w:val="00FB42AE"/>
    <w:rsid w:val="00FB5596"/>
    <w:rsid w:val="00FC0804"/>
    <w:rsid w:val="00FC30A0"/>
    <w:rsid w:val="00FC4217"/>
    <w:rsid w:val="00FD0150"/>
    <w:rsid w:val="00FD3051"/>
    <w:rsid w:val="00FD3350"/>
    <w:rsid w:val="00FD41F4"/>
    <w:rsid w:val="00FD4F0A"/>
    <w:rsid w:val="00FD5BEE"/>
    <w:rsid w:val="00FD62F7"/>
    <w:rsid w:val="00FD63EB"/>
    <w:rsid w:val="00FD646D"/>
    <w:rsid w:val="00FD687C"/>
    <w:rsid w:val="00FD6C59"/>
    <w:rsid w:val="00FD7ECA"/>
    <w:rsid w:val="00FE00DE"/>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F6628CE"/>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uiPriority w:val="99"/>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rsid w:val="00352F25"/>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591236531">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A313-E681-4887-84F4-5C3ED95E1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42BCC-A296-4146-A172-C74C34B1087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f114f5df-7614-43c1-ba8e-2daa6e537108"/>
    <ds:schemaRef ds:uri="http://www.w3.org/XML/1998/namespace"/>
    <ds:schemaRef ds:uri="http://purl.org/dc/dcmitype/"/>
  </ds:schemaRefs>
</ds:datastoreItem>
</file>

<file path=customXml/itemProps3.xml><?xml version="1.0" encoding="utf-8"?>
<ds:datastoreItem xmlns:ds="http://schemas.openxmlformats.org/officeDocument/2006/customXml" ds:itemID="{F6FCB2CA-483C-4340-9112-84358C2D8EB8}">
  <ds:schemaRefs>
    <ds:schemaRef ds:uri="http://schemas.microsoft.com/sharepoint/v3/contenttype/forms"/>
  </ds:schemaRefs>
</ds:datastoreItem>
</file>

<file path=customXml/itemProps4.xml><?xml version="1.0" encoding="utf-8"?>
<ds:datastoreItem xmlns:ds="http://schemas.openxmlformats.org/officeDocument/2006/customXml" ds:itemID="{FDED3E9E-C68D-4D36-A394-6A3F1DE3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2353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Plant and equipment risk assessment - CNC mill</vt:lpstr>
    </vt:vector>
  </TitlesOfParts>
  <Company>DETE, Education Queensland</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CNC mill</dc:title>
  <dc:creator>CLARK, Brian</dc:creator>
  <cp:keywords>DETE, Education Queensland</cp:keywords>
  <cp:lastModifiedBy>Andrei Maberley</cp:lastModifiedBy>
  <cp:revision>8</cp:revision>
  <cp:lastPrinted>2018-06-15T00:17:00Z</cp:lastPrinted>
  <dcterms:created xsi:type="dcterms:W3CDTF">2020-03-06T01:48:00Z</dcterms:created>
  <dcterms:modified xsi:type="dcterms:W3CDTF">2020-10-12T04:08:00Z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