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jpeg"/>
  <Default Extension="rels" ContentType="application/vnd.openxmlformats-package.relationships+xml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CC23D9C" w14:textId="77777777" w:rsidR="0004099E" w:rsidRDefault="0004099E">
      <w:pPr>
        <w:pStyle w:val="Heading8"/>
        <w:rPr>
          <w:rFonts w:ascii="Arial" w:hAnsi="Arial" w:cs="Arial"/>
          <w:b w:val="0"/>
          <w:bCs/>
          <w:color w:val="000080"/>
          <w:sz w:val="16"/>
        </w:rPr>
      </w:pPr>
    </w:p>
    <w:p w14:paraId="32C24218" w14:textId="77777777" w:rsidR="0004099E" w:rsidRPr="00711D37" w:rsidRDefault="0004099E">
      <w:pPr>
        <w:pStyle w:val="Heading3"/>
        <w:rPr>
          <w:rFonts w:ascii="Times New Roman" w:hAnsi="Times New Roman"/>
          <w:sz w:val="4"/>
          <w:szCs w:val="4"/>
          <w:lang w:val="en-AU"/>
        </w:rPr>
      </w:pPr>
    </w:p>
    <w:tbl>
      <w:tblPr>
        <w:tblpPr w:leftFromText="180" w:rightFromText="180" w:vertAnchor="text" w:horzAnchor="margin" w:tblpY="3"/>
        <w:tblW w:w="5017" w:type="pct"/>
        <w:tblLayout w:type="fixed"/>
        <w:tblLook w:val="0000" w:firstRow="0" w:lastRow="0" w:firstColumn="0" w:lastColumn="0" w:noHBand="0" w:noVBand="0"/>
      </w:tblPr>
      <w:tblGrid>
        <w:gridCol w:w="5142"/>
        <w:gridCol w:w="5097"/>
      </w:tblGrid>
      <w:tr w:rsidR="002A5F92" w14:paraId="62FCEA7E" w14:textId="77777777" w:rsidTr="002A5F92">
        <w:trPr>
          <w:trHeight w:val="183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16E63F0" w14:textId="1F18DC45" w:rsidR="002A5F92" w:rsidRPr="00E6760B" w:rsidRDefault="00330BE6" w:rsidP="00330BE6">
            <w:pPr>
              <w:spacing w:before="40" w:after="20"/>
              <w:ind w:left="-108" w:right="-36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7C71351" wp14:editId="4B3CD282">
                  <wp:extent cx="6506120" cy="106285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OP HEADER B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120" cy="106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6141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97A1E30" wp14:editId="36177F9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591820</wp:posOffset>
                      </wp:positionV>
                      <wp:extent cx="2968625" cy="429895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9138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3B4457" w14:textId="306690DD" w:rsidR="002A5F92" w:rsidRPr="00920A3A" w:rsidRDefault="008976A4" w:rsidP="00920A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Hand Router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A1E30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136.35pt;margin-top:46.6pt;width:233.75pt;height: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" stroked="f">
                      <v:fill opacity="0"/>
                      <v:textbox>
                        <w:txbxContent>
                          <w:p w14:paraId="313B4457" w14:textId="306690DD" w:rsidR="002A5F92" w:rsidRPr="00920A3A" w:rsidRDefault="008976A4" w:rsidP="00920A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Hand Router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F92" w14:paraId="34BA0B13" w14:textId="77777777" w:rsidTr="009F153D">
        <w:trPr>
          <w:trHeight w:hRule="exact"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BBCCABA" w14:textId="77777777" w:rsidR="002A5F92" w:rsidRPr="00E6760B" w:rsidRDefault="002A5F92" w:rsidP="002A5F92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</w:p>
        </w:tc>
      </w:tr>
      <w:tr w:rsidR="002A5F92" w14:paraId="3A916B27" w14:textId="77777777" w:rsidTr="009F153D">
        <w:trPr>
          <w:trHeight w:hRule="exact" w:val="851"/>
        </w:trPr>
        <w:tc>
          <w:tcPr>
            <w:tcW w:w="5000" w:type="pct"/>
            <w:gridSpan w:val="2"/>
            <w:shd w:val="clear" w:color="auto" w:fill="FFC611"/>
            <w:vAlign w:val="center"/>
          </w:tcPr>
          <w:p w14:paraId="6047B902" w14:textId="77777777" w:rsidR="002A5F92" w:rsidRPr="00E6760B" w:rsidRDefault="00B92491" w:rsidP="002A5F92">
            <w:pPr>
              <w:spacing w:before="40" w:after="20"/>
              <w:ind w:left="113" w:right="113"/>
              <w:jc w:val="center"/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</w:pPr>
            <w:r w:rsidRPr="00E6760B">
              <w:rPr>
                <w:rFonts w:ascii="Arial" w:hAnsi="Arial" w:cs="Arial"/>
                <w:b/>
                <w:noProof/>
                <w:sz w:val="30"/>
                <w:szCs w:val="30"/>
                <w:lang w:val="en-US"/>
              </w:rPr>
              <w:t xml:space="preserve">DO NOT 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u</w:t>
            </w:r>
            <w:r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se this machine unless you have completed the induction and a supervisor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 xml:space="preserve"> has given </w:t>
            </w:r>
            <w:r>
              <w:rPr>
                <w:rFonts w:ascii="Arial" w:hAnsi="Arial" w:cs="Arial"/>
                <w:noProof/>
                <w:sz w:val="30"/>
                <w:szCs w:val="30"/>
                <w:lang w:val="en-US"/>
              </w:rPr>
              <w:t xml:space="preserve">you </w:t>
            </w:r>
            <w:r w:rsidRPr="00C12921">
              <w:rPr>
                <w:rFonts w:ascii="Arial" w:hAnsi="Arial" w:cs="Arial"/>
                <w:noProof/>
                <w:sz w:val="30"/>
                <w:szCs w:val="30"/>
                <w:lang w:val="en-US"/>
              </w:rPr>
              <w:t>permission</w:t>
            </w:r>
            <w:bookmarkStart w:id="0" w:name="_GoBack"/>
            <w:bookmarkEnd w:id="0"/>
          </w:p>
        </w:tc>
      </w:tr>
      <w:tr w:rsidR="002A5F92" w14:paraId="61F487FA" w14:textId="77777777" w:rsidTr="00185ABF">
        <w:trPr>
          <w:trHeight w:hRule="exact" w:val="173"/>
        </w:trPr>
        <w:tc>
          <w:tcPr>
            <w:tcW w:w="5000" w:type="pct"/>
            <w:gridSpan w:val="2"/>
            <w:vAlign w:val="center"/>
          </w:tcPr>
          <w:p w14:paraId="77C88072" w14:textId="77777777" w:rsidR="002A5F92" w:rsidRDefault="002A5F92" w:rsidP="002A5F92">
            <w:pPr>
              <w:rPr>
                <w:rFonts w:ascii="Arial" w:hAnsi="Arial" w:cs="Arial"/>
                <w:noProof/>
                <w:sz w:val="28"/>
                <w:lang w:val="en-US"/>
              </w:rPr>
            </w:pPr>
          </w:p>
        </w:tc>
      </w:tr>
      <w:tr w:rsidR="002A5F92" w14:paraId="2416FCAD" w14:textId="77777777" w:rsidTr="006860FF">
        <w:trPr>
          <w:trHeight w:hRule="exact" w:val="822"/>
        </w:trPr>
        <w:tc>
          <w:tcPr>
            <w:tcW w:w="2511" w:type="pct"/>
            <w:vAlign w:val="center"/>
          </w:tcPr>
          <w:p w14:paraId="7D1177AE" w14:textId="77777777" w:rsidR="002A5F92" w:rsidRPr="00B756BD" w:rsidRDefault="00DD46E7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noProof/>
                <w:sz w:val="26"/>
                <w:szCs w:val="26"/>
                <w:lang w:val="en-US"/>
              </w:rPr>
              <w:object w:dxaOrig="1440" w:dyaOrig="1440" w14:anchorId="39CED7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margin-left:-3.7pt;margin-top:1.15pt;width:35.15pt;height:35.15pt;z-index:251654656;mso-wrap-edited:f;mso-position-horizontal-relative:text;mso-position-vertical-relative:page" wrapcoords="-470 0 -470 21130 21600 21130 21600 0 -470 0" fillcolor="window">
                  <v:imagedata r:id="rId8" o:title=""/>
                  <w10:wrap type="tight" anchory="page"/>
                </v:shape>
                <o:OLEObject Type="Embed" ProgID="Word.Picture.8" ShapeID="_x0000_s1043" DrawAspect="Content" ObjectID="_1587892625" r:id="rId9"/>
              </w:object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Safety glasses</w:t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 must be worn at </w:t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all times in work areas.</w:t>
            </w:r>
          </w:p>
        </w:tc>
        <w:tc>
          <w:tcPr>
            <w:tcW w:w="2489" w:type="pct"/>
            <w:vAlign w:val="center"/>
          </w:tcPr>
          <w:p w14:paraId="222943B3" w14:textId="77777777" w:rsidR="002A5F92" w:rsidRPr="00B756BD" w:rsidRDefault="00B92491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4F1B63E2" wp14:editId="68D3AE1D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14605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2" name="Picture 22" descr="Hair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air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>Long a</w:t>
            </w:r>
            <w:r w:rsidR="006860FF">
              <w:rPr>
                <w:rFonts w:ascii="Arial" w:hAnsi="Arial" w:cs="Arial"/>
                <w:sz w:val="26"/>
                <w:szCs w:val="26"/>
              </w:rPr>
              <w:t>nd loose hair must be contained or restrained.</w:t>
            </w:r>
          </w:p>
        </w:tc>
      </w:tr>
      <w:tr w:rsidR="002A5F92" w14:paraId="6101AB78" w14:textId="77777777" w:rsidTr="006860FF">
        <w:trPr>
          <w:trHeight w:hRule="exact" w:val="822"/>
        </w:trPr>
        <w:tc>
          <w:tcPr>
            <w:tcW w:w="2511" w:type="pct"/>
            <w:vAlign w:val="center"/>
          </w:tcPr>
          <w:p w14:paraId="20E839BD" w14:textId="32F10513" w:rsidR="002A5F92" w:rsidRPr="00B756BD" w:rsidRDefault="00B92491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5680" behindDoc="0" locked="0" layoutInCell="1" allowOverlap="0" wp14:anchorId="1BCB86A6" wp14:editId="6F8D1DD0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7675" cy="447675"/>
                  <wp:effectExtent l="0" t="0" r="0" b="0"/>
                  <wp:wrapTight wrapText="bothSides">
                    <wp:wrapPolygon edited="0">
                      <wp:start x="0" y="0"/>
                      <wp:lineTo x="0" y="20834"/>
                      <wp:lineTo x="20834" y="20834"/>
                      <wp:lineTo x="20834" y="0"/>
                      <wp:lineTo x="0" y="0"/>
                    </wp:wrapPolygon>
                  </wp:wrapTight>
                  <wp:docPr id="20" name="Picture 20" descr="Foot Protec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oot Protec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Appropriate </w:t>
            </w:r>
            <w:r w:rsidR="0091527B">
              <w:rPr>
                <w:rFonts w:ascii="Arial" w:hAnsi="Arial" w:cs="Arial"/>
                <w:sz w:val="26"/>
                <w:szCs w:val="26"/>
              </w:rPr>
              <w:t xml:space="preserve">protective </w:t>
            </w:r>
            <w:r>
              <w:rPr>
                <w:rFonts w:ascii="Arial" w:hAnsi="Arial" w:cs="Arial"/>
                <w:sz w:val="26"/>
                <w:szCs w:val="26"/>
              </w:rPr>
              <w:t>footwear with</w:t>
            </w:r>
            <w:r w:rsidR="002A5F92" w:rsidRPr="00B756BD">
              <w:rPr>
                <w:rFonts w:ascii="Arial" w:hAnsi="Arial" w:cs="Arial"/>
                <w:sz w:val="26"/>
                <w:szCs w:val="26"/>
              </w:rPr>
              <w:t xml:space="preserve"> uppers must be worn.</w:t>
            </w:r>
          </w:p>
        </w:tc>
        <w:tc>
          <w:tcPr>
            <w:tcW w:w="2489" w:type="pct"/>
            <w:vAlign w:val="center"/>
          </w:tcPr>
          <w:p w14:paraId="07FBC6AE" w14:textId="2B05762B" w:rsidR="002A5F92" w:rsidRPr="00B756BD" w:rsidRDefault="00CC7D07" w:rsidP="002A5F92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 w:rsidRPr="00B756BD"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1B577C14" wp14:editId="1BD5D407">
                  <wp:simplePos x="0" y="0"/>
                  <wp:positionH relativeFrom="column">
                    <wp:posOffset>-528955</wp:posOffset>
                  </wp:positionH>
                  <wp:positionV relativeFrom="page">
                    <wp:posOffset>-1905</wp:posOffset>
                  </wp:positionV>
                  <wp:extent cx="447675" cy="447675"/>
                  <wp:effectExtent l="0" t="0" r="9525" b="9525"/>
                  <wp:wrapTight wrapText="bothSides">
                    <wp:wrapPolygon edited="0">
                      <wp:start x="0" y="0"/>
                      <wp:lineTo x="0" y="20834"/>
                      <wp:lineTo x="20834" y="20834"/>
                      <wp:lineTo x="20834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pr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6"/>
                <w:szCs w:val="26"/>
              </w:rPr>
              <w:t>Hearing protection will be required when operating this machinery</w:t>
            </w:r>
            <w:r w:rsidRPr="00B756BD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2A5F92" w14:paraId="27C4BA19" w14:textId="77777777" w:rsidTr="006860FF">
        <w:trPr>
          <w:trHeight w:hRule="exact" w:val="964"/>
        </w:trPr>
        <w:tc>
          <w:tcPr>
            <w:tcW w:w="2511" w:type="pct"/>
            <w:vAlign w:val="center"/>
          </w:tcPr>
          <w:p w14:paraId="181C0585" w14:textId="77777777" w:rsidR="002A5F92" w:rsidRPr="00B756BD" w:rsidRDefault="00B92491" w:rsidP="002A5F92">
            <w:pPr>
              <w:spacing w:before="80"/>
              <w:rPr>
                <w:rFonts w:ascii="Arial" w:hAnsi="Arial" w:cs="Arial"/>
                <w:b/>
                <w:sz w:val="26"/>
                <w:szCs w:val="26"/>
              </w:rPr>
            </w:pPr>
            <w:r w:rsidRPr="00B756BD">
              <w:rPr>
                <w:rFonts w:ascii="Arial" w:hAnsi="Arial" w:cs="Arial"/>
                <w:b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5A370625" wp14:editId="0BF3AC16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36195</wp:posOffset>
                  </wp:positionV>
                  <wp:extent cx="446405" cy="446405"/>
                  <wp:effectExtent l="0" t="0" r="0" b="0"/>
                  <wp:wrapTight wrapText="bothSides">
                    <wp:wrapPolygon edited="0">
                      <wp:start x="0" y="0"/>
                      <wp:lineTo x="0" y="20893"/>
                      <wp:lineTo x="20893" y="20893"/>
                      <wp:lineTo x="20893" y="0"/>
                      <wp:lineTo x="0" y="0"/>
                    </wp:wrapPolygon>
                  </wp:wrapTight>
                  <wp:docPr id="23" name="Picture 23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56BD">
              <w:rPr>
                <w:rFonts w:ascii="Arial" w:hAnsi="Arial" w:cs="Arial"/>
                <w:b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E1D7806" wp14:editId="6B924236">
                  <wp:extent cx="9525" cy="9525"/>
                  <wp:effectExtent l="0" t="0" r="0" b="0"/>
                  <wp:docPr id="3" name="Picture 3" descr="Prohibition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hibition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5F92" w:rsidRPr="00B756BD">
              <w:rPr>
                <w:rFonts w:ascii="Arial" w:hAnsi="Arial" w:cs="Arial"/>
                <w:bCs/>
                <w:sz w:val="26"/>
                <w:szCs w:val="26"/>
              </w:rPr>
              <w:t>Rings and jewellery must not be worn.</w:t>
            </w:r>
          </w:p>
        </w:tc>
        <w:tc>
          <w:tcPr>
            <w:tcW w:w="2489" w:type="pct"/>
            <w:vAlign w:val="center"/>
          </w:tcPr>
          <w:p w14:paraId="060C7A83" w14:textId="77777777" w:rsidR="002A5F92" w:rsidRPr="00B756BD" w:rsidRDefault="00B92491" w:rsidP="000E361F">
            <w:pPr>
              <w:spacing w:before="8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60800" behindDoc="1" locked="0" layoutInCell="1" allowOverlap="1" wp14:anchorId="65030F1F" wp14:editId="4167FBB1">
                  <wp:simplePos x="0" y="0"/>
                  <wp:positionH relativeFrom="column">
                    <wp:posOffset>-1033780</wp:posOffset>
                  </wp:positionH>
                  <wp:positionV relativeFrom="paragraph">
                    <wp:posOffset>-2372995</wp:posOffset>
                  </wp:positionV>
                  <wp:extent cx="478790" cy="501015"/>
                  <wp:effectExtent l="0" t="0" r="0" b="0"/>
                  <wp:wrapTight wrapText="bothSides">
                    <wp:wrapPolygon edited="0">
                      <wp:start x="0" y="0"/>
                      <wp:lineTo x="0" y="20806"/>
                      <wp:lineTo x="20626" y="20806"/>
                      <wp:lineTo x="20626" y="0"/>
                      <wp:lineTo x="0" y="0"/>
                    </wp:wrapPolygon>
                  </wp:wrapTight>
                  <wp:docPr id="26" name="Picture 18" descr="Description: Dust mask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Dust mask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361F">
              <w:rPr>
                <w:rFonts w:ascii="Arial" w:hAnsi="Arial" w:cs="Arial"/>
                <w:sz w:val="26"/>
                <w:szCs w:val="26"/>
              </w:rPr>
              <w:t>A mask must be worn when excessive</w:t>
            </w:r>
            <w:r w:rsidR="000E361F">
              <w:rPr>
                <w:rFonts w:ascii="Arial" w:hAnsi="Arial" w:cs="Arial"/>
              </w:rPr>
              <w:t xml:space="preserve"> </w:t>
            </w:r>
            <w:r w:rsidR="000E361F">
              <w:rPr>
                <w:rFonts w:ascii="Arial" w:hAnsi="Arial" w:cs="Arial"/>
                <w:sz w:val="26"/>
                <w:szCs w:val="26"/>
              </w:rPr>
              <w:t>airborne dust is created.</w:t>
            </w:r>
          </w:p>
        </w:tc>
      </w:tr>
    </w:tbl>
    <w:p w14:paraId="41242800" w14:textId="77777777" w:rsidR="0004099E" w:rsidRPr="006860FF" w:rsidRDefault="0004099E" w:rsidP="00CC7D07">
      <w:pPr>
        <w:pStyle w:val="Heading3"/>
        <w:pBdr>
          <w:top w:val="single" w:sz="8" w:space="9" w:color="990033"/>
          <w:left w:val="single" w:sz="8" w:space="4" w:color="990033"/>
          <w:bottom w:val="single" w:sz="8" w:space="2" w:color="990033"/>
          <w:right w:val="single" w:sz="8" w:space="4" w:color="990033"/>
        </w:pBdr>
        <w:rPr>
          <w:rFonts w:ascii="Arial" w:hAnsi="Arial"/>
          <w:b/>
          <w:color w:val="990033"/>
          <w:sz w:val="30"/>
          <w:szCs w:val="30"/>
        </w:rPr>
      </w:pPr>
      <w:r w:rsidRPr="006860FF">
        <w:rPr>
          <w:rFonts w:ascii="Arial" w:hAnsi="Arial"/>
          <w:b/>
          <w:color w:val="990033"/>
          <w:sz w:val="30"/>
          <w:szCs w:val="30"/>
        </w:rPr>
        <w:t>PRE-OPERATIONAL SAFETY CHECKS</w:t>
      </w:r>
    </w:p>
    <w:p w14:paraId="028F1179" w14:textId="3411E44A" w:rsidR="00CC7D07" w:rsidRPr="00E53855" w:rsidRDefault="00724340" w:rsidP="00E53855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724340">
        <w:rPr>
          <w:rFonts w:ascii="Arial" w:hAnsi="Arial"/>
          <w:b/>
          <w:sz w:val="22"/>
          <w:szCs w:val="22"/>
        </w:rPr>
        <w:t>Ensure this power tool has a suitable safe work area.</w:t>
      </w:r>
    </w:p>
    <w:p w14:paraId="33551F29" w14:textId="77777777" w:rsidR="008976A4" w:rsidRPr="008976A4" w:rsidRDefault="008976A4" w:rsidP="008976A4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Before using the router, examine the power cord, extension lead, plugs, sockets and power outlet for damage.</w:t>
      </w:r>
    </w:p>
    <w:p w14:paraId="6399319F" w14:textId="77777777" w:rsidR="008976A4" w:rsidRPr="008976A4" w:rsidRDefault="008976A4" w:rsidP="008976A4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 xml:space="preserve">Check the router bit carefully for cracks or damage before installing it into the router spindle. </w:t>
      </w:r>
    </w:p>
    <w:p w14:paraId="071196C7" w14:textId="77777777" w:rsidR="008976A4" w:rsidRPr="008976A4" w:rsidRDefault="008976A4" w:rsidP="008976A4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Secure and support the workpiece using clamps or bench vices.</w:t>
      </w:r>
    </w:p>
    <w:p w14:paraId="48D206FE" w14:textId="77777777" w:rsidR="008976A4" w:rsidRPr="008976A4" w:rsidRDefault="008976A4" w:rsidP="008976A4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Ensure the cord does not create a tripping hazard.</w:t>
      </w:r>
    </w:p>
    <w:p w14:paraId="3C7E69FB" w14:textId="77777777" w:rsidR="00CC7D07" w:rsidRPr="008976A4" w:rsidRDefault="00CC7D07" w:rsidP="008976A4">
      <w:pPr>
        <w:numPr>
          <w:ilvl w:val="0"/>
          <w:numId w:val="9"/>
        </w:numPr>
        <w:pBdr>
          <w:top w:val="single" w:sz="8" w:space="5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 xml:space="preserve">Faulty equipment must not be used. Immediately report suspect equipment. </w:t>
      </w:r>
    </w:p>
    <w:p w14:paraId="108CA817" w14:textId="77777777" w:rsidR="0004099E" w:rsidRPr="006860FF" w:rsidRDefault="0004099E">
      <w:pPr>
        <w:pStyle w:val="Header"/>
        <w:tabs>
          <w:tab w:val="clear" w:pos="4153"/>
          <w:tab w:val="clear" w:pos="8306"/>
        </w:tabs>
        <w:rPr>
          <w:sz w:val="12"/>
          <w:szCs w:val="12"/>
        </w:rPr>
      </w:pPr>
    </w:p>
    <w:p w14:paraId="7F193432" w14:textId="77777777" w:rsidR="0004099E" w:rsidRPr="006860FF" w:rsidRDefault="0004099E" w:rsidP="00B047BB">
      <w:pPr>
        <w:pStyle w:val="Heading4"/>
        <w:pBdr>
          <w:top w:val="single" w:sz="8" w:space="1" w:color="990033"/>
          <w:left w:val="single" w:sz="8" w:space="4" w:color="990033"/>
          <w:bottom w:val="single" w:sz="8" w:space="3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>OPERATIONAL SAFETY CHECKS</w:t>
      </w:r>
    </w:p>
    <w:p w14:paraId="7C96B3C4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Check the workpiece for faults and defects.</w:t>
      </w:r>
    </w:p>
    <w:p w14:paraId="3C7B4E81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Fit the correct cutter bit to the machine. Ensure cutter bit conforms to machine specifications.</w:t>
      </w:r>
    </w:p>
    <w:p w14:paraId="617F7EB5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Make all adjustments for depth of cut BEFORE connecting to the power source.</w:t>
      </w:r>
    </w:p>
    <w:p w14:paraId="732CC968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Ensure your workpiece is firmly secure &amp; supported.</w:t>
      </w:r>
    </w:p>
    <w:p w14:paraId="18378AF4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Keep fingers, hands and power cord clear of the bit.</w:t>
      </w:r>
    </w:p>
    <w:p w14:paraId="25DA62F9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 xml:space="preserve">Always consider the direction of rotation. This will determine the direction the router is to travel.  </w:t>
      </w:r>
    </w:p>
    <w:p w14:paraId="4613A400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 xml:space="preserve">Allow the router to reach operating speed, then apply load gradually.  Maintain a constant pace to avoid uneven finishes. </w:t>
      </w:r>
    </w:p>
    <w:p w14:paraId="7A878104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Keep the sole plate pressed firmly on the workpiece.</w:t>
      </w:r>
    </w:p>
    <w:p w14:paraId="3B6D81AC" w14:textId="21CCE56A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Maintain complete control. </w:t>
      </w:r>
      <w:r w:rsidRPr="008976A4">
        <w:rPr>
          <w:rFonts w:ascii="Arial" w:hAnsi="Arial"/>
          <w:b/>
          <w:sz w:val="22"/>
          <w:szCs w:val="22"/>
        </w:rPr>
        <w:t>Always operate with both hands. Maintain a proper &amp; steady footing at all times.</w:t>
      </w:r>
    </w:p>
    <w:p w14:paraId="731469D7" w14:textId="4C89D5E5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Make a series of shallow cuts when creating a deep recess.  This is much safer and easier on the tool bit.</w:t>
      </w:r>
    </w:p>
    <w:p w14:paraId="712D4C72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Do not apply excessive force – this could cause the cutter bit to burn the workpiece.</w:t>
      </w:r>
    </w:p>
    <w:p w14:paraId="71DAAE9E" w14:textId="77777777" w:rsidR="008976A4" w:rsidRPr="008976A4" w:rsidRDefault="008976A4" w:rsidP="008976A4">
      <w:pPr>
        <w:pStyle w:val="ListParagraph"/>
        <w:numPr>
          <w:ilvl w:val="0"/>
          <w:numId w:val="8"/>
        </w:num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8976A4">
        <w:rPr>
          <w:rFonts w:ascii="Arial" w:hAnsi="Arial"/>
          <w:b/>
          <w:sz w:val="22"/>
          <w:szCs w:val="22"/>
        </w:rPr>
        <w:t>Turn off immediately after use. Do not place the router down until the cutter has stopped rotating.</w:t>
      </w:r>
    </w:p>
    <w:p w14:paraId="48405840" w14:textId="77777777" w:rsidR="0004099E" w:rsidRPr="006860FF" w:rsidRDefault="0004099E">
      <w:pPr>
        <w:rPr>
          <w:sz w:val="12"/>
          <w:szCs w:val="12"/>
        </w:rPr>
      </w:pPr>
    </w:p>
    <w:p w14:paraId="67865C80" w14:textId="77777777" w:rsidR="0004099E" w:rsidRPr="006860FF" w:rsidRDefault="0004099E" w:rsidP="00411E92">
      <w:pPr>
        <w:pStyle w:val="Heading4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>HOUSEKEEPING</w:t>
      </w:r>
    </w:p>
    <w:p w14:paraId="28977EC1" w14:textId="63472443" w:rsidR="00D53706" w:rsidRPr="00CC7D07" w:rsidRDefault="00B047BB" w:rsidP="00411E92">
      <w:pPr>
        <w:numPr>
          <w:ilvl w:val="0"/>
          <w:numId w:val="10"/>
        </w:numPr>
        <w:pBdr>
          <w:top w:val="single" w:sz="8" w:space="2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Arial" w:hAnsi="Arial"/>
          <w:b/>
          <w:sz w:val="22"/>
          <w:szCs w:val="22"/>
        </w:rPr>
      </w:pPr>
      <w:r w:rsidRPr="00CC7D07">
        <w:rPr>
          <w:rFonts w:ascii="Arial" w:hAnsi="Arial"/>
          <w:b/>
          <w:sz w:val="22"/>
          <w:szCs w:val="22"/>
        </w:rPr>
        <w:t xml:space="preserve">On completion, </w:t>
      </w:r>
      <w:r w:rsidR="00E4467A">
        <w:rPr>
          <w:rFonts w:ascii="Arial" w:hAnsi="Arial"/>
          <w:b/>
          <w:sz w:val="22"/>
          <w:szCs w:val="22"/>
        </w:rPr>
        <w:t>Leave the equipment</w:t>
      </w:r>
      <w:r w:rsidR="00CC7D07" w:rsidRPr="00CC7D07">
        <w:rPr>
          <w:rFonts w:ascii="Arial" w:hAnsi="Arial"/>
          <w:b/>
          <w:sz w:val="22"/>
          <w:szCs w:val="22"/>
        </w:rPr>
        <w:t xml:space="preserve"> and work area in a safe, clean and tidy state.</w:t>
      </w:r>
    </w:p>
    <w:p w14:paraId="56E68D4D" w14:textId="77777777" w:rsidR="0004099E" w:rsidRPr="006860FF" w:rsidRDefault="0004099E">
      <w:pPr>
        <w:pStyle w:val="Header"/>
        <w:rPr>
          <w:sz w:val="12"/>
          <w:szCs w:val="12"/>
        </w:rPr>
      </w:pPr>
    </w:p>
    <w:p w14:paraId="65C79EFC" w14:textId="77777777" w:rsidR="0004099E" w:rsidRPr="006860FF" w:rsidRDefault="0004099E">
      <w:pPr>
        <w:pStyle w:val="Heading2"/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rPr>
          <w:rFonts w:ascii="Times New Roman" w:hAnsi="Times New Roman" w:cs="Times New Roman"/>
          <w:color w:val="990033"/>
          <w:sz w:val="30"/>
          <w:szCs w:val="30"/>
        </w:rPr>
      </w:pPr>
      <w:r w:rsidRPr="006860FF">
        <w:rPr>
          <w:rFonts w:cs="Times New Roman"/>
          <w:color w:val="990033"/>
          <w:sz w:val="30"/>
          <w:szCs w:val="30"/>
        </w:rPr>
        <w:t xml:space="preserve">POTENTIAL HAZARDS  </w:t>
      </w:r>
    </w:p>
    <w:p w14:paraId="362B057C" w14:textId="6706C469" w:rsidR="0004099E" w:rsidRPr="00B256EA" w:rsidRDefault="0004099E" w:rsidP="00711D37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20" w:after="20"/>
        <w:rPr>
          <w:rFonts w:ascii="Arial" w:hAnsi="Arial"/>
          <w:b/>
          <w:sz w:val="22"/>
          <w:szCs w:val="22"/>
        </w:rPr>
      </w:pPr>
      <w:r w:rsidRPr="00B256EA">
        <w:rPr>
          <w:rFonts w:ascii="Arial" w:hAnsi="Arial"/>
          <w:b/>
          <w:sz w:val="22"/>
          <w:szCs w:val="22"/>
        </w:rPr>
        <w:sym w:font="Wingdings" w:char="F06E"/>
      </w:r>
      <w:r w:rsidR="000B4025" w:rsidRPr="00B256EA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>Moving, rotating &amp; sharp parts</w:t>
      </w:r>
      <w:r w:rsidR="00411E92" w:rsidRP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531D92" w:rsidRPr="00B256EA">
        <w:rPr>
          <w:rFonts w:ascii="Arial" w:hAnsi="Arial"/>
          <w:b/>
          <w:sz w:val="22"/>
          <w:szCs w:val="22"/>
        </w:rPr>
        <w:sym w:font="Wingdings" w:char="F06E"/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330BE6">
        <w:rPr>
          <w:rFonts w:ascii="Arial" w:hAnsi="Arial"/>
          <w:b/>
          <w:sz w:val="22"/>
          <w:szCs w:val="22"/>
        </w:rPr>
        <w:t>Contact with</w:t>
      </w:r>
      <w:r w:rsidR="00411E92" w:rsidRPr="00411E92">
        <w:rPr>
          <w:rFonts w:ascii="Arial" w:hAnsi="Arial"/>
          <w:b/>
          <w:sz w:val="22"/>
          <w:szCs w:val="22"/>
        </w:rPr>
        <w:t xml:space="preserve"> </w:t>
      </w:r>
      <w:r w:rsidR="008976A4">
        <w:rPr>
          <w:rFonts w:ascii="Arial" w:hAnsi="Arial"/>
          <w:b/>
          <w:sz w:val="22"/>
          <w:szCs w:val="22"/>
        </w:rPr>
        <w:t xml:space="preserve">cutting </w:t>
      </w:r>
      <w:r w:rsidR="00411E92" w:rsidRPr="00411E92">
        <w:rPr>
          <w:rFonts w:ascii="Arial" w:hAnsi="Arial"/>
          <w:b/>
          <w:sz w:val="22"/>
          <w:szCs w:val="22"/>
        </w:rPr>
        <w:t xml:space="preserve">blade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164620" w:rsidRPr="00B256EA">
        <w:rPr>
          <w:rFonts w:ascii="Arial" w:hAnsi="Arial"/>
          <w:b/>
          <w:sz w:val="22"/>
          <w:szCs w:val="22"/>
        </w:rPr>
        <w:sym w:font="Wingdings" w:char="F06E"/>
      </w:r>
      <w:r w:rsidR="00E4467A">
        <w:rPr>
          <w:rFonts w:ascii="Arial" w:hAnsi="Arial"/>
          <w:b/>
          <w:sz w:val="22"/>
          <w:szCs w:val="22"/>
        </w:rPr>
        <w:t xml:space="preserve">  </w:t>
      </w:r>
      <w:r w:rsidR="00330BE6">
        <w:rPr>
          <w:rFonts w:ascii="Arial" w:hAnsi="Arial"/>
          <w:b/>
          <w:sz w:val="22"/>
          <w:szCs w:val="22"/>
        </w:rPr>
        <w:t>Dusts</w:t>
      </w:r>
      <w:r w:rsidR="00411E92">
        <w:rPr>
          <w:rFonts w:ascii="Arial" w:hAnsi="Arial"/>
          <w:b/>
          <w:sz w:val="22"/>
          <w:szCs w:val="22"/>
        </w:rPr>
        <w:t xml:space="preserve"> </w:t>
      </w:r>
      <w:r w:rsidR="008976A4">
        <w:rPr>
          <w:rFonts w:ascii="Arial" w:hAnsi="Arial"/>
          <w:b/>
          <w:sz w:val="22"/>
          <w:szCs w:val="22"/>
        </w:rPr>
        <w:t xml:space="preserve"> </w:t>
      </w:r>
      <w:r w:rsidR="000D46E7" w:rsidRPr="00B256EA">
        <w:rPr>
          <w:rFonts w:ascii="Arial" w:hAnsi="Arial"/>
          <w:b/>
          <w:sz w:val="22"/>
          <w:szCs w:val="22"/>
        </w:rPr>
        <w:sym w:font="Wingdings" w:char="F06E"/>
      </w:r>
      <w:r w:rsidR="008976A4">
        <w:rPr>
          <w:rFonts w:ascii="Arial" w:hAnsi="Arial"/>
          <w:b/>
          <w:sz w:val="22"/>
          <w:szCs w:val="22"/>
        </w:rPr>
        <w:t xml:space="preserve">  </w:t>
      </w:r>
      <w:r w:rsidR="000D46E7">
        <w:rPr>
          <w:rFonts w:ascii="Arial" w:hAnsi="Arial"/>
          <w:b/>
          <w:sz w:val="22"/>
          <w:szCs w:val="22"/>
        </w:rPr>
        <w:t>Kickback</w:t>
      </w:r>
      <w:r w:rsidR="008976A4">
        <w:rPr>
          <w:rFonts w:ascii="Arial" w:hAnsi="Arial"/>
          <w:b/>
          <w:sz w:val="22"/>
          <w:szCs w:val="22"/>
        </w:rPr>
        <w:t xml:space="preserve">                                  </w:t>
      </w:r>
      <w:r w:rsidR="002F00B1" w:rsidRPr="00B256EA">
        <w:rPr>
          <w:rFonts w:ascii="Arial" w:hAnsi="Arial"/>
          <w:b/>
          <w:sz w:val="22"/>
          <w:szCs w:val="22"/>
        </w:rPr>
        <w:sym w:font="Wingdings" w:char="F06E"/>
      </w:r>
      <w:r w:rsidR="002F00B1">
        <w:rPr>
          <w:rFonts w:ascii="Arial" w:hAnsi="Arial"/>
          <w:b/>
          <w:sz w:val="22"/>
          <w:szCs w:val="22"/>
        </w:rPr>
        <w:t xml:space="preserve">  </w:t>
      </w:r>
      <w:r w:rsidR="00E4467A">
        <w:rPr>
          <w:rFonts w:ascii="Arial" w:hAnsi="Arial"/>
          <w:b/>
          <w:sz w:val="22"/>
          <w:szCs w:val="22"/>
        </w:rPr>
        <w:t>M</w:t>
      </w:r>
      <w:r w:rsidR="00E4467A" w:rsidRPr="00E4467A">
        <w:rPr>
          <w:rFonts w:ascii="Arial" w:hAnsi="Arial"/>
          <w:b/>
          <w:sz w:val="22"/>
          <w:szCs w:val="22"/>
        </w:rPr>
        <w:t>ovement of the workpiece</w:t>
      </w:r>
      <w:r w:rsidR="00373F76">
        <w:rPr>
          <w:rFonts w:ascii="Arial" w:hAnsi="Arial"/>
          <w:b/>
          <w:sz w:val="22"/>
          <w:szCs w:val="22"/>
        </w:rPr>
        <w:t xml:space="preserve">  </w:t>
      </w:r>
      <w:r w:rsidR="00601D63">
        <w:rPr>
          <w:rFonts w:ascii="Arial" w:hAnsi="Arial"/>
          <w:b/>
          <w:sz w:val="22"/>
          <w:szCs w:val="22"/>
        </w:rPr>
        <w:t xml:space="preserve"> </w:t>
      </w:r>
      <w:r w:rsidR="000D46E7" w:rsidRPr="00B256EA">
        <w:rPr>
          <w:rFonts w:ascii="Arial" w:hAnsi="Arial"/>
          <w:b/>
          <w:sz w:val="22"/>
          <w:szCs w:val="22"/>
        </w:rPr>
        <w:sym w:font="Wingdings" w:char="F06E"/>
      </w:r>
      <w:r w:rsidR="000D46E7">
        <w:rPr>
          <w:rFonts w:ascii="Arial" w:hAnsi="Arial"/>
          <w:b/>
          <w:sz w:val="22"/>
          <w:szCs w:val="22"/>
        </w:rPr>
        <w:t xml:space="preserve"> </w:t>
      </w:r>
      <w:r w:rsidR="000D46E7">
        <w:rPr>
          <w:rFonts w:ascii="Arial" w:hAnsi="Arial" w:cs="Arial"/>
          <w:b/>
          <w:iCs/>
          <w:sz w:val="22"/>
          <w:szCs w:val="22"/>
        </w:rPr>
        <w:t>Ejected material</w:t>
      </w:r>
      <w:r w:rsidR="000D46E7" w:rsidRPr="00811E45">
        <w:rPr>
          <w:rFonts w:ascii="Arial" w:hAnsi="Arial" w:cs="Arial"/>
          <w:b/>
          <w:iCs/>
          <w:sz w:val="22"/>
          <w:szCs w:val="22"/>
        </w:rPr>
        <w:t xml:space="preserve"> </w:t>
      </w:r>
      <w:r w:rsidR="000D46E7">
        <w:rPr>
          <w:rFonts w:ascii="Arial" w:hAnsi="Arial" w:cs="Arial"/>
          <w:b/>
          <w:iCs/>
          <w:sz w:val="22"/>
          <w:szCs w:val="22"/>
        </w:rPr>
        <w:t xml:space="preserve"> </w:t>
      </w:r>
      <w:r w:rsidR="00E4467A" w:rsidRPr="00B256EA">
        <w:rPr>
          <w:rFonts w:ascii="Arial" w:hAnsi="Arial"/>
          <w:b/>
          <w:sz w:val="22"/>
          <w:szCs w:val="22"/>
        </w:rPr>
        <w:sym w:font="Wingdings" w:char="F06E"/>
      </w:r>
      <w:r w:rsidR="00E4467A" w:rsidRPr="00B256EA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Eye injury    </w:t>
      </w:r>
      <w:r w:rsidR="00411E92" w:rsidRPr="00B256EA">
        <w:rPr>
          <w:rFonts w:ascii="Arial" w:hAnsi="Arial"/>
          <w:b/>
          <w:sz w:val="22"/>
          <w:szCs w:val="22"/>
        </w:rPr>
        <w:sym w:font="Wingdings" w:char="F06E"/>
      </w:r>
      <w:r w:rsidR="00411E92">
        <w:rPr>
          <w:rFonts w:ascii="Arial" w:hAnsi="Arial"/>
          <w:b/>
          <w:sz w:val="22"/>
          <w:szCs w:val="22"/>
        </w:rPr>
        <w:t xml:space="preserve"> </w:t>
      </w:r>
      <w:r w:rsidR="00E4467A">
        <w:rPr>
          <w:rFonts w:ascii="Arial" w:hAnsi="Arial"/>
          <w:b/>
          <w:sz w:val="22"/>
          <w:szCs w:val="22"/>
        </w:rPr>
        <w:t xml:space="preserve"> </w:t>
      </w:r>
      <w:r w:rsidR="00411E92">
        <w:rPr>
          <w:rFonts w:ascii="Arial" w:hAnsi="Arial"/>
          <w:b/>
          <w:sz w:val="22"/>
          <w:szCs w:val="22"/>
        </w:rPr>
        <w:t>Noise</w:t>
      </w:r>
      <w:r w:rsidR="00164620">
        <w:rPr>
          <w:rFonts w:ascii="Arial" w:hAnsi="Arial"/>
          <w:b/>
          <w:sz w:val="22"/>
          <w:szCs w:val="22"/>
        </w:rPr>
        <w:t xml:space="preserve">  </w:t>
      </w:r>
      <w:r w:rsidR="00601D63">
        <w:rPr>
          <w:rFonts w:ascii="Arial" w:hAnsi="Arial"/>
          <w:b/>
          <w:sz w:val="22"/>
          <w:szCs w:val="22"/>
        </w:rPr>
        <w:t xml:space="preserve">  </w:t>
      </w:r>
      <w:r w:rsidR="002F00B1">
        <w:rPr>
          <w:rFonts w:ascii="Arial" w:hAnsi="Arial"/>
          <w:b/>
          <w:sz w:val="22"/>
          <w:szCs w:val="22"/>
        </w:rPr>
        <w:t xml:space="preserve"> </w:t>
      </w:r>
    </w:p>
    <w:p w14:paraId="2B7E3B04" w14:textId="77777777" w:rsidR="009A56CF" w:rsidRDefault="009A56CF" w:rsidP="00711D37">
      <w:pPr>
        <w:pBdr>
          <w:top w:val="single" w:sz="8" w:space="1" w:color="990033"/>
          <w:left w:val="single" w:sz="8" w:space="4" w:color="990033"/>
          <w:bottom w:val="single" w:sz="8" w:space="1" w:color="990033"/>
          <w:right w:val="single" w:sz="8" w:space="4" w:color="990033"/>
        </w:pBdr>
        <w:spacing w:before="20" w:after="20"/>
        <w:rPr>
          <w:rFonts w:ascii="Arial" w:hAnsi="Arial"/>
          <w:b/>
          <w:sz w:val="2"/>
          <w:szCs w:val="2"/>
        </w:rPr>
      </w:pPr>
    </w:p>
    <w:p w14:paraId="24AAE18B" w14:textId="77777777" w:rsidR="009A56CF" w:rsidRPr="009A56CF" w:rsidRDefault="009A56CF" w:rsidP="009A56CF">
      <w:pPr>
        <w:rPr>
          <w:rFonts w:ascii="Arial" w:hAnsi="Arial"/>
          <w:sz w:val="2"/>
          <w:szCs w:val="2"/>
        </w:rPr>
      </w:pPr>
    </w:p>
    <w:p w14:paraId="1D794B59" w14:textId="09BACB2C" w:rsidR="00A633BA" w:rsidRPr="00956FEE" w:rsidRDefault="00A633BA" w:rsidP="00956FEE">
      <w:pPr>
        <w:rPr>
          <w:rFonts w:ascii="Arial" w:hAnsi="Arial"/>
          <w:sz w:val="2"/>
          <w:szCs w:val="2"/>
        </w:rPr>
      </w:pPr>
    </w:p>
    <w:sectPr w:rsidR="00A633BA" w:rsidRPr="00956FEE" w:rsidSect="00330BE6">
      <w:headerReference w:type="default" r:id="rId16"/>
      <w:footerReference w:type="default" r:id="rId17"/>
      <w:pgSz w:w="11906" w:h="16838" w:code="9"/>
      <w:pgMar w:top="127" w:right="851" w:bottom="1072" w:left="851" w:header="0" w:footer="20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3E6030D" w14:textId="77777777" w:rsidR="00DD46E7" w:rsidRDefault="00DD46E7">
      <w:r>
        <w:separator/>
      </w:r>
    </w:p>
  </w:endnote>
  <w:endnote w:type="continuationSeparator" w:id="0">
    <w:p w14:paraId="000F8C2D" w14:textId="77777777" w:rsidR="00DD46E7" w:rsidRDefault="00DD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D88D" w14:textId="77777777" w:rsidR="009A56CF" w:rsidRDefault="00B92491">
    <w:pPr>
      <w:pStyle w:val="Footer"/>
      <w:rPr>
        <w:sz w:val="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6B0CDF" wp14:editId="56D9BA1A">
              <wp:simplePos x="0" y="0"/>
              <wp:positionH relativeFrom="page">
                <wp:posOffset>2136221</wp:posOffset>
              </wp:positionH>
              <wp:positionV relativeFrom="page">
                <wp:posOffset>10105998</wp:posOffset>
              </wp:positionV>
              <wp:extent cx="4922696" cy="342900"/>
              <wp:effectExtent l="0" t="0" r="508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69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2FBA6" w14:textId="77777777" w:rsidR="00B92491" w:rsidRPr="00D875BD" w:rsidRDefault="00B92491" w:rsidP="00B92491">
                          <w:pPr>
                            <w:tabs>
                              <w:tab w:val="left" w:pos="4160"/>
                            </w:tabs>
                            <w:spacing w:line="200" w:lineRule="exact"/>
                            <w:ind w:left="23" w:right="-23"/>
                            <w:rPr>
                              <w:rFonts w:ascii="Arial" w:hAnsi="Arial" w:cs="Arial"/>
                            </w:rPr>
                          </w:pPr>
                          <w:r w:rsidRPr="00D875B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Page 1 of 1</w:t>
                          </w:r>
                          <w:r w:rsidRPr="00D875BD"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            </w:t>
                          </w:r>
                          <w:r w:rsidRPr="00C83652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R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eviewe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d: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MONTH/YEAR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. V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ERSION</w:t>
                          </w:r>
                          <w:r w:rsidRPr="00D875BD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8E3F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#</w:t>
                          </w:r>
                        </w:p>
                        <w:p w14:paraId="17BCB72B" w14:textId="77777777" w:rsidR="00B92491" w:rsidRPr="00D875BD" w:rsidRDefault="00B92491" w:rsidP="00B92491">
                          <w:pPr>
                            <w:tabs>
                              <w:tab w:val="left" w:pos="4160"/>
                            </w:tabs>
                            <w:spacing w:before="40" w:line="200" w:lineRule="exact"/>
                            <w:ind w:left="23" w:right="-2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Operational work, Health &amp; Safety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D875BD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B0CDF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168.2pt;margin-top:795.75pt;width:387.6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" filled="f" stroked="f">
              <v:textbox inset="0,0,0,0">
                <w:txbxContent>
                  <w:p w14:paraId="0F42FBA6" w14:textId="77777777" w:rsidR="00B92491" w:rsidRPr="00D875BD" w:rsidRDefault="00B92491" w:rsidP="00B92491">
                    <w:pPr>
                      <w:tabs>
                        <w:tab w:val="left" w:pos="4160"/>
                      </w:tabs>
                      <w:spacing w:line="200" w:lineRule="exact"/>
                      <w:ind w:left="23" w:right="-23"/>
                      <w:rPr>
                        <w:rFonts w:ascii="Arial" w:hAnsi="Arial" w:cs="Arial"/>
                      </w:rPr>
                    </w:pPr>
                    <w:r w:rsidRPr="00D875B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Page 1 of 1</w:t>
                    </w:r>
                    <w:r w:rsidRPr="00D875BD"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</w:rPr>
                      <w:t xml:space="preserve">                             </w:t>
                    </w:r>
                    <w:r w:rsidRPr="00C83652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R</w:t>
                    </w:r>
                    <w:r w:rsidRPr="00D875B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eviewe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d: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MONTH/YEAR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. V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ERSION</w:t>
                    </w:r>
                    <w:r w:rsidRPr="00D875BD">
                      <w:rPr>
                        <w:rFonts w:ascii="Arial" w:hAnsi="Arial" w:cs="Arial"/>
                      </w:rPr>
                      <w:t xml:space="preserve"> </w:t>
                    </w:r>
                    <w:r w:rsidRPr="008E3FE8">
                      <w:rPr>
                        <w:rFonts w:ascii="Arial" w:hAnsi="Arial" w:cs="Arial"/>
                        <w:sz w:val="16"/>
                        <w:szCs w:val="16"/>
                      </w:rPr>
                      <w:t>#</w:t>
                    </w:r>
                  </w:p>
                  <w:p w14:paraId="17BCB72B" w14:textId="77777777" w:rsidR="00B92491" w:rsidRPr="00D875BD" w:rsidRDefault="00B92491" w:rsidP="00B92491">
                    <w:pPr>
                      <w:tabs>
                        <w:tab w:val="left" w:pos="4160"/>
                      </w:tabs>
                      <w:spacing w:before="40" w:line="200" w:lineRule="exact"/>
                      <w:ind w:left="23" w:right="-23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Operational work, Health &amp; Safety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   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               </w:t>
                    </w:r>
                    <w:r w:rsidRPr="00D875BD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Uncontrolled when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61E7C42" wp14:editId="6A91D7FA">
          <wp:extent cx="520619" cy="526570"/>
          <wp:effectExtent l="0" t="0" r="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57" cy="55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22189AD" w14:textId="77777777" w:rsidR="00DD46E7" w:rsidRDefault="00DD46E7">
      <w:r>
        <w:separator/>
      </w:r>
    </w:p>
  </w:footnote>
  <w:footnote w:type="continuationSeparator" w:id="0">
    <w:p w14:paraId="4198D3E6" w14:textId="77777777" w:rsidR="00DD46E7" w:rsidRDefault="00DD4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9240D" w14:textId="77777777" w:rsidR="009A56CF" w:rsidRDefault="009A56CF">
    <w:pPr>
      <w:pStyle w:val="Header"/>
      <w:jc w:val="center"/>
      <w:rPr>
        <w:rFonts w:ascii="Tahoma" w:hAnsi="Tahoma"/>
        <w:b/>
        <w:bCs/>
        <w:i/>
        <w:iCs/>
        <w:color w:val="C0C0C0"/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4AC3D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D7343C"/>
    <w:multiLevelType w:val="hybridMultilevel"/>
    <w:tmpl w:val="3558C30A"/>
    <w:lvl w:ilvl="0" w:tplc="885CA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2A15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0828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BE70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F8EB3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46DB6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4E5D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FC8D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8AC2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2D4E14"/>
    <w:multiLevelType w:val="hybridMultilevel"/>
    <w:tmpl w:val="0F883CC2"/>
    <w:lvl w:ilvl="0" w:tplc="C060A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B89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6CC2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920E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DC85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9A69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82B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2E98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92BB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816DE7"/>
    <w:multiLevelType w:val="hybridMultilevel"/>
    <w:tmpl w:val="0A1E7BC0"/>
    <w:lvl w:ilvl="0" w:tplc="AF283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909F22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6122CA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BE2E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FAFB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EC71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4AE1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FBA9A9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A45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4113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F2E2E51"/>
    <w:multiLevelType w:val="hybridMultilevel"/>
    <w:tmpl w:val="1AEEA0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120518"/>
    <w:multiLevelType w:val="hybridMultilevel"/>
    <w:tmpl w:val="12CA38D0"/>
    <w:lvl w:ilvl="0" w:tplc="15608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585B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3CCA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C0CD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CE4C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5832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F45E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243B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082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483AF0"/>
    <w:multiLevelType w:val="singleLevel"/>
    <w:tmpl w:val="0922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8">
    <w:nsid w:val="72310BC4"/>
    <w:multiLevelType w:val="hybridMultilevel"/>
    <w:tmpl w:val="3530E824"/>
    <w:lvl w:ilvl="0" w:tplc="95BA8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9895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5EF7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920E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862BB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6CC5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540B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F604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88E4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D2704C"/>
    <w:multiLevelType w:val="hybridMultilevel"/>
    <w:tmpl w:val="A2C6FA66"/>
    <w:lvl w:ilvl="0" w:tplc="09F2C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9"/>
    <w:rsid w:val="0004099E"/>
    <w:rsid w:val="000476AF"/>
    <w:rsid w:val="00066141"/>
    <w:rsid w:val="00072615"/>
    <w:rsid w:val="00083460"/>
    <w:rsid w:val="000A5ED6"/>
    <w:rsid w:val="000B2DE5"/>
    <w:rsid w:val="000B4025"/>
    <w:rsid w:val="000C69A3"/>
    <w:rsid w:val="000D46E7"/>
    <w:rsid w:val="000E30C1"/>
    <w:rsid w:val="000E361F"/>
    <w:rsid w:val="000F5A39"/>
    <w:rsid w:val="000F5F77"/>
    <w:rsid w:val="00134A02"/>
    <w:rsid w:val="00137529"/>
    <w:rsid w:val="00164620"/>
    <w:rsid w:val="00166A75"/>
    <w:rsid w:val="00185ABF"/>
    <w:rsid w:val="00204395"/>
    <w:rsid w:val="00204A02"/>
    <w:rsid w:val="00226E53"/>
    <w:rsid w:val="00227F13"/>
    <w:rsid w:val="002303AD"/>
    <w:rsid w:val="0023395B"/>
    <w:rsid w:val="00250BF9"/>
    <w:rsid w:val="002973F5"/>
    <w:rsid w:val="00297E10"/>
    <w:rsid w:val="002A5F92"/>
    <w:rsid w:val="002D6B5C"/>
    <w:rsid w:val="002F00B1"/>
    <w:rsid w:val="002F0F58"/>
    <w:rsid w:val="00301038"/>
    <w:rsid w:val="00330BE6"/>
    <w:rsid w:val="00346300"/>
    <w:rsid w:val="003503AF"/>
    <w:rsid w:val="00352C86"/>
    <w:rsid w:val="00361FC7"/>
    <w:rsid w:val="00371AEC"/>
    <w:rsid w:val="00373F76"/>
    <w:rsid w:val="00382788"/>
    <w:rsid w:val="003848EF"/>
    <w:rsid w:val="00390013"/>
    <w:rsid w:val="003C39D7"/>
    <w:rsid w:val="003F463F"/>
    <w:rsid w:val="004036EF"/>
    <w:rsid w:val="00411E92"/>
    <w:rsid w:val="0044515D"/>
    <w:rsid w:val="00454C39"/>
    <w:rsid w:val="004559D0"/>
    <w:rsid w:val="00455F99"/>
    <w:rsid w:val="00457EBF"/>
    <w:rsid w:val="004677B0"/>
    <w:rsid w:val="004B395D"/>
    <w:rsid w:val="004C4C3D"/>
    <w:rsid w:val="004C772C"/>
    <w:rsid w:val="004D16F3"/>
    <w:rsid w:val="00520175"/>
    <w:rsid w:val="00531ABC"/>
    <w:rsid w:val="00531D92"/>
    <w:rsid w:val="00551EDD"/>
    <w:rsid w:val="00552836"/>
    <w:rsid w:val="005568DA"/>
    <w:rsid w:val="00573513"/>
    <w:rsid w:val="00573DFD"/>
    <w:rsid w:val="0057713C"/>
    <w:rsid w:val="00582F31"/>
    <w:rsid w:val="00595693"/>
    <w:rsid w:val="005F3129"/>
    <w:rsid w:val="00601D63"/>
    <w:rsid w:val="0062438E"/>
    <w:rsid w:val="00642702"/>
    <w:rsid w:val="0065329E"/>
    <w:rsid w:val="006860FF"/>
    <w:rsid w:val="006A32B3"/>
    <w:rsid w:val="006A3FF1"/>
    <w:rsid w:val="006A68D6"/>
    <w:rsid w:val="006B5F11"/>
    <w:rsid w:val="006D219A"/>
    <w:rsid w:val="0070395B"/>
    <w:rsid w:val="00711D37"/>
    <w:rsid w:val="00724340"/>
    <w:rsid w:val="00733843"/>
    <w:rsid w:val="007534B5"/>
    <w:rsid w:val="00761578"/>
    <w:rsid w:val="007626B3"/>
    <w:rsid w:val="007D257A"/>
    <w:rsid w:val="007F7319"/>
    <w:rsid w:val="00802797"/>
    <w:rsid w:val="008611C3"/>
    <w:rsid w:val="00880779"/>
    <w:rsid w:val="008976A4"/>
    <w:rsid w:val="008A5221"/>
    <w:rsid w:val="008C371D"/>
    <w:rsid w:val="008F4B53"/>
    <w:rsid w:val="00900367"/>
    <w:rsid w:val="009006F4"/>
    <w:rsid w:val="009141F7"/>
    <w:rsid w:val="0091527B"/>
    <w:rsid w:val="00920A3A"/>
    <w:rsid w:val="009327B3"/>
    <w:rsid w:val="00946CAF"/>
    <w:rsid w:val="00956C3F"/>
    <w:rsid w:val="00956FEE"/>
    <w:rsid w:val="009842E7"/>
    <w:rsid w:val="009977E8"/>
    <w:rsid w:val="009A56CF"/>
    <w:rsid w:val="009C1E5A"/>
    <w:rsid w:val="009C492D"/>
    <w:rsid w:val="009F153D"/>
    <w:rsid w:val="00A0362C"/>
    <w:rsid w:val="00A13468"/>
    <w:rsid w:val="00A40740"/>
    <w:rsid w:val="00A633BA"/>
    <w:rsid w:val="00A76A1C"/>
    <w:rsid w:val="00A94836"/>
    <w:rsid w:val="00AC2172"/>
    <w:rsid w:val="00AC2ABE"/>
    <w:rsid w:val="00AC532F"/>
    <w:rsid w:val="00B01E66"/>
    <w:rsid w:val="00B047BB"/>
    <w:rsid w:val="00B256EA"/>
    <w:rsid w:val="00B9013F"/>
    <w:rsid w:val="00B92491"/>
    <w:rsid w:val="00BA1E5F"/>
    <w:rsid w:val="00BB79DF"/>
    <w:rsid w:val="00BC018F"/>
    <w:rsid w:val="00BE1785"/>
    <w:rsid w:val="00C05601"/>
    <w:rsid w:val="00C103DF"/>
    <w:rsid w:val="00C5422D"/>
    <w:rsid w:val="00C64C93"/>
    <w:rsid w:val="00C7715B"/>
    <w:rsid w:val="00C8573C"/>
    <w:rsid w:val="00C87F5A"/>
    <w:rsid w:val="00CA0B08"/>
    <w:rsid w:val="00CC7D07"/>
    <w:rsid w:val="00CD41C0"/>
    <w:rsid w:val="00CF173C"/>
    <w:rsid w:val="00CF7585"/>
    <w:rsid w:val="00D20293"/>
    <w:rsid w:val="00D24FED"/>
    <w:rsid w:val="00D53706"/>
    <w:rsid w:val="00D55A20"/>
    <w:rsid w:val="00D708A9"/>
    <w:rsid w:val="00D83C9C"/>
    <w:rsid w:val="00D92687"/>
    <w:rsid w:val="00DA43E9"/>
    <w:rsid w:val="00DB2702"/>
    <w:rsid w:val="00DD46E7"/>
    <w:rsid w:val="00DE7550"/>
    <w:rsid w:val="00DF3BCA"/>
    <w:rsid w:val="00E04499"/>
    <w:rsid w:val="00E31FFA"/>
    <w:rsid w:val="00E4467A"/>
    <w:rsid w:val="00E537A0"/>
    <w:rsid w:val="00E53855"/>
    <w:rsid w:val="00E544C2"/>
    <w:rsid w:val="00E71A1F"/>
    <w:rsid w:val="00EA533E"/>
    <w:rsid w:val="00EA65A7"/>
    <w:rsid w:val="00EB270C"/>
    <w:rsid w:val="00EC3859"/>
    <w:rsid w:val="00EE20E5"/>
    <w:rsid w:val="00F07975"/>
    <w:rsid w:val="00F400CE"/>
    <w:rsid w:val="00F41C13"/>
    <w:rsid w:val="00F505CD"/>
    <w:rsid w:val="00F54C01"/>
    <w:rsid w:val="00F80BE9"/>
    <w:rsid w:val="00F8729A"/>
    <w:rsid w:val="00F90168"/>
    <w:rsid w:val="00F9485B"/>
    <w:rsid w:val="00FA5E00"/>
    <w:rsid w:val="00FD6727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E99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color w:val="FFFFFF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A533E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56FEE"/>
    <w:rPr>
      <w:rFonts w:ascii="Helvetica" w:hAnsi="Helvetica"/>
      <w:sz w:val="11"/>
      <w:szCs w:val="11"/>
      <w:lang w:val="en-GB" w:eastAsia="en-GB"/>
    </w:rPr>
  </w:style>
  <w:style w:type="paragraph" w:styleId="ListParagraph">
    <w:name w:val="List Paragraph"/>
    <w:basedOn w:val="Normal"/>
    <w:uiPriority w:val="34"/>
    <w:qFormat/>
    <w:rsid w:val="00E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wmf"/><Relationship Id="rId15" Type="http://schemas.openxmlformats.org/officeDocument/2006/relationships/image" Target="media/image8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oleObject" Target="embeddings/oleObject1.bin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 - Safe Operating Procedure</vt:lpstr>
    </vt:vector>
  </TitlesOfParts>
  <Company>DETE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 - Safe Operating Procedure</dc:title>
  <dc:subject/>
  <dc:creator>COOPER, Philip; CLARK, Brian</dc:creator>
  <cp:keywords>DETE, Education Queensland</cp:keywords>
  <cp:lastModifiedBy>Simon McKellar</cp:lastModifiedBy>
  <cp:revision>3</cp:revision>
  <cp:lastPrinted>2011-11-23T00:54:00Z</cp:lastPrinted>
  <dcterms:created xsi:type="dcterms:W3CDTF">2018-05-15T02:26:00Z</dcterms:created>
  <dcterms:modified xsi:type="dcterms:W3CDTF">2018-05-15T02:28:00Z</dcterms:modified>
</cp:coreProperties>
</file>