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jpeg"/>
  <Default Extension="rels" ContentType="application/vnd.openxmlformats-package.relationships+xml"/>
  <Default Extension="bin" ContentType="application/vnd.openxmlformats-officedocument.oleObject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2CC23D9C" w14:textId="77777777" w:rsidR="0004099E" w:rsidRDefault="0004099E">
      <w:pPr>
        <w:pStyle w:val="Heading8"/>
        <w:rPr>
          <w:rFonts w:ascii="Arial" w:hAnsi="Arial" w:cs="Arial"/>
          <w:b w:val="0"/>
          <w:bCs/>
          <w:color w:val="000080"/>
          <w:sz w:val="16"/>
        </w:rPr>
      </w:pPr>
    </w:p>
    <w:p w14:paraId="32C24218" w14:textId="77777777" w:rsidR="0004099E" w:rsidRPr="00711D37" w:rsidRDefault="0004099E">
      <w:pPr>
        <w:pStyle w:val="Heading3"/>
        <w:rPr>
          <w:rFonts w:ascii="Times New Roman" w:hAnsi="Times New Roman"/>
          <w:sz w:val="4"/>
          <w:szCs w:val="4"/>
          <w:lang w:val="en-AU"/>
        </w:rPr>
      </w:pPr>
    </w:p>
    <w:tbl>
      <w:tblPr>
        <w:tblpPr w:leftFromText="180" w:rightFromText="180" w:vertAnchor="text" w:horzAnchor="margin" w:tblpY="3"/>
        <w:tblW w:w="5017" w:type="pct"/>
        <w:tblLayout w:type="fixed"/>
        <w:tblLook w:val="0000" w:firstRow="0" w:lastRow="0" w:firstColumn="0" w:lastColumn="0" w:noHBand="0" w:noVBand="0"/>
      </w:tblPr>
      <w:tblGrid>
        <w:gridCol w:w="5142"/>
        <w:gridCol w:w="5097"/>
      </w:tblGrid>
      <w:tr w:rsidR="002A5F92" w14:paraId="62FCEA7E" w14:textId="77777777" w:rsidTr="002A5F92">
        <w:trPr>
          <w:trHeight w:val="183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16E63F0" w14:textId="1F18DC45" w:rsidR="002A5F92" w:rsidRPr="00E6760B" w:rsidRDefault="00330BE6" w:rsidP="00330BE6">
            <w:pPr>
              <w:spacing w:before="40" w:after="20"/>
              <w:ind w:left="-108" w:right="-36"/>
              <w:rPr>
                <w:rFonts w:ascii="Arial" w:hAnsi="Arial" w:cs="Arial"/>
                <w:b/>
                <w:noProof/>
                <w:sz w:val="30"/>
                <w:szCs w:val="30"/>
                <w:lang w:val="en-US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7C71351" wp14:editId="4B3CD282">
                  <wp:extent cx="6506120" cy="1062855"/>
                  <wp:effectExtent l="0" t="0" r="0" b="444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OP HEADER BG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6120" cy="106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66141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97A1E30" wp14:editId="36177F91">
                      <wp:simplePos x="0" y="0"/>
                      <wp:positionH relativeFrom="column">
                        <wp:posOffset>1731645</wp:posOffset>
                      </wp:positionH>
                      <wp:positionV relativeFrom="paragraph">
                        <wp:posOffset>591820</wp:posOffset>
                      </wp:positionV>
                      <wp:extent cx="2968625" cy="429895"/>
                      <wp:effectExtent l="0" t="0" r="0" b="0"/>
                      <wp:wrapNone/>
                      <wp:docPr id="4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9138" cy="429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3B4457" w14:textId="1F100EAF" w:rsidR="002A5F92" w:rsidRPr="00920A3A" w:rsidRDefault="004853E1" w:rsidP="00920A3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  <w:t>Hammer Drill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7A1E30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25" o:spid="_x0000_s1026" type="#_x0000_t202" style="position:absolute;left:0;text-align:left;margin-left:136.35pt;margin-top:46.6pt;width:233.75pt;height:33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" stroked="f">
                      <v:fill opacity="0"/>
                      <v:textbox>
                        <w:txbxContent>
                          <w:p w14:paraId="313B4457" w14:textId="1F100EAF" w:rsidR="002A5F92" w:rsidRPr="00920A3A" w:rsidRDefault="004853E1" w:rsidP="00920A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40"/>
                                <w:szCs w:val="40"/>
                              </w:rPr>
                              <w:t>Hammer Drill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A5F92" w14:paraId="34BA0B13" w14:textId="77777777" w:rsidTr="009F153D">
        <w:trPr>
          <w:trHeight w:hRule="exact" w:val="5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BBCCABA" w14:textId="77777777" w:rsidR="002A5F92" w:rsidRPr="00E6760B" w:rsidRDefault="002A5F92" w:rsidP="002A5F92">
            <w:pPr>
              <w:spacing w:before="40" w:after="20"/>
              <w:ind w:left="113" w:right="113"/>
              <w:jc w:val="center"/>
              <w:rPr>
                <w:rFonts w:ascii="Arial" w:hAnsi="Arial" w:cs="Arial"/>
                <w:b/>
                <w:noProof/>
                <w:sz w:val="30"/>
                <w:szCs w:val="30"/>
                <w:lang w:val="en-US"/>
              </w:rPr>
            </w:pPr>
          </w:p>
        </w:tc>
      </w:tr>
      <w:tr w:rsidR="002A5F92" w14:paraId="3A916B27" w14:textId="77777777" w:rsidTr="009F153D">
        <w:trPr>
          <w:trHeight w:hRule="exact" w:val="851"/>
        </w:trPr>
        <w:tc>
          <w:tcPr>
            <w:tcW w:w="5000" w:type="pct"/>
            <w:gridSpan w:val="2"/>
            <w:shd w:val="clear" w:color="auto" w:fill="FFC611"/>
            <w:vAlign w:val="center"/>
          </w:tcPr>
          <w:p w14:paraId="6047B902" w14:textId="77777777" w:rsidR="002A5F92" w:rsidRPr="00E6760B" w:rsidRDefault="00B92491" w:rsidP="002A5F92">
            <w:pPr>
              <w:spacing w:before="40" w:after="20"/>
              <w:ind w:left="113" w:right="113"/>
              <w:jc w:val="center"/>
              <w:rPr>
                <w:rFonts w:ascii="Arial" w:hAnsi="Arial" w:cs="Arial"/>
                <w:b/>
                <w:noProof/>
                <w:sz w:val="30"/>
                <w:szCs w:val="30"/>
                <w:lang w:val="en-US"/>
              </w:rPr>
            </w:pPr>
            <w:r w:rsidRPr="00E6760B">
              <w:rPr>
                <w:rFonts w:ascii="Arial" w:hAnsi="Arial" w:cs="Arial"/>
                <w:b/>
                <w:noProof/>
                <w:sz w:val="30"/>
                <w:szCs w:val="30"/>
                <w:lang w:val="en-US"/>
              </w:rPr>
              <w:t xml:space="preserve">DO NOT </w:t>
            </w:r>
            <w:r w:rsidRPr="00C12921">
              <w:rPr>
                <w:rFonts w:ascii="Arial" w:hAnsi="Arial" w:cs="Arial"/>
                <w:noProof/>
                <w:sz w:val="30"/>
                <w:szCs w:val="30"/>
                <w:lang w:val="en-US"/>
              </w:rPr>
              <w:t>u</w:t>
            </w:r>
            <w:r>
              <w:rPr>
                <w:rFonts w:ascii="Arial" w:hAnsi="Arial" w:cs="Arial"/>
                <w:noProof/>
                <w:sz w:val="30"/>
                <w:szCs w:val="30"/>
                <w:lang w:val="en-US"/>
              </w:rPr>
              <w:t>se this machine unless you have completed the induction and a supervisor</w:t>
            </w:r>
            <w:r w:rsidRPr="00C12921">
              <w:rPr>
                <w:rFonts w:ascii="Arial" w:hAnsi="Arial" w:cs="Arial"/>
                <w:noProof/>
                <w:sz w:val="30"/>
                <w:szCs w:val="30"/>
                <w:lang w:val="en-US"/>
              </w:rPr>
              <w:t xml:space="preserve"> has given </w:t>
            </w:r>
            <w:r>
              <w:rPr>
                <w:rFonts w:ascii="Arial" w:hAnsi="Arial" w:cs="Arial"/>
                <w:noProof/>
                <w:sz w:val="30"/>
                <w:szCs w:val="30"/>
                <w:lang w:val="en-US"/>
              </w:rPr>
              <w:t xml:space="preserve">you </w:t>
            </w:r>
            <w:r w:rsidRPr="00C12921">
              <w:rPr>
                <w:rFonts w:ascii="Arial" w:hAnsi="Arial" w:cs="Arial"/>
                <w:noProof/>
                <w:sz w:val="30"/>
                <w:szCs w:val="30"/>
                <w:lang w:val="en-US"/>
              </w:rPr>
              <w:t>permission</w:t>
            </w:r>
            <w:bookmarkStart w:id="0" w:name="_GoBack"/>
            <w:bookmarkEnd w:id="0"/>
          </w:p>
        </w:tc>
      </w:tr>
      <w:tr w:rsidR="002A5F92" w14:paraId="61F487FA" w14:textId="77777777" w:rsidTr="00185ABF">
        <w:trPr>
          <w:trHeight w:hRule="exact" w:val="173"/>
        </w:trPr>
        <w:tc>
          <w:tcPr>
            <w:tcW w:w="5000" w:type="pct"/>
            <w:gridSpan w:val="2"/>
            <w:vAlign w:val="center"/>
          </w:tcPr>
          <w:p w14:paraId="77C88072" w14:textId="77777777" w:rsidR="002A5F92" w:rsidRDefault="002A5F92" w:rsidP="002A5F92">
            <w:pPr>
              <w:rPr>
                <w:rFonts w:ascii="Arial" w:hAnsi="Arial" w:cs="Arial"/>
                <w:noProof/>
                <w:sz w:val="28"/>
                <w:lang w:val="en-US"/>
              </w:rPr>
            </w:pPr>
          </w:p>
        </w:tc>
      </w:tr>
      <w:tr w:rsidR="002A5F92" w14:paraId="2416FCAD" w14:textId="77777777" w:rsidTr="006860FF">
        <w:trPr>
          <w:trHeight w:hRule="exact" w:val="822"/>
        </w:trPr>
        <w:tc>
          <w:tcPr>
            <w:tcW w:w="2511" w:type="pct"/>
            <w:vAlign w:val="center"/>
          </w:tcPr>
          <w:p w14:paraId="7D1177AE" w14:textId="77777777" w:rsidR="002A5F92" w:rsidRPr="00B756BD" w:rsidRDefault="009F25C6" w:rsidP="002A5F92">
            <w:pPr>
              <w:spacing w:before="8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Cs/>
                <w:noProof/>
                <w:sz w:val="26"/>
                <w:szCs w:val="26"/>
                <w:lang w:val="en-US"/>
              </w:rPr>
              <w:object w:dxaOrig="1440" w:dyaOrig="1440" w14:anchorId="39CED7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3" type="#_x0000_t75" style="position:absolute;margin-left:-3.7pt;margin-top:1.15pt;width:35.15pt;height:35.15pt;z-index:251654656;mso-wrap-edited:f;mso-position-horizontal-relative:text;mso-position-vertical-relative:page" wrapcoords="-470 0 -470 21130 21600 21130 21600 0 -470 0" fillcolor="window">
                  <v:imagedata r:id="rId8" o:title=""/>
                  <w10:wrap type="tight" anchory="page"/>
                </v:shape>
                <o:OLEObject Type="Embed" ProgID="Word.Picture.8" ShapeID="_x0000_s1043" DrawAspect="Content" ObjectID="_1587893438" r:id="rId9"/>
              </w:object>
            </w:r>
            <w:r w:rsidR="002A5F92" w:rsidRPr="00B756BD">
              <w:rPr>
                <w:rFonts w:ascii="Arial" w:hAnsi="Arial" w:cs="Arial"/>
                <w:bCs/>
                <w:sz w:val="26"/>
                <w:szCs w:val="26"/>
              </w:rPr>
              <w:t>Safety glasses</w:t>
            </w:r>
            <w:r w:rsidR="002A5F92" w:rsidRPr="00B756BD">
              <w:rPr>
                <w:rFonts w:ascii="Arial" w:hAnsi="Arial" w:cs="Arial"/>
                <w:sz w:val="26"/>
                <w:szCs w:val="26"/>
              </w:rPr>
              <w:t xml:space="preserve"> must be worn at </w:t>
            </w:r>
            <w:r w:rsidR="002A5F92" w:rsidRPr="00B756BD">
              <w:rPr>
                <w:rFonts w:ascii="Arial" w:hAnsi="Arial" w:cs="Arial"/>
                <w:bCs/>
                <w:sz w:val="26"/>
                <w:szCs w:val="26"/>
              </w:rPr>
              <w:t>all times in work areas.</w:t>
            </w:r>
          </w:p>
        </w:tc>
        <w:tc>
          <w:tcPr>
            <w:tcW w:w="2489" w:type="pct"/>
            <w:vAlign w:val="center"/>
          </w:tcPr>
          <w:p w14:paraId="222943B3" w14:textId="77777777" w:rsidR="002A5F92" w:rsidRPr="00B756BD" w:rsidRDefault="00B92491" w:rsidP="002A5F92">
            <w:pPr>
              <w:spacing w:before="80"/>
              <w:rPr>
                <w:rFonts w:ascii="Arial" w:hAnsi="Arial" w:cs="Arial"/>
                <w:sz w:val="26"/>
                <w:szCs w:val="26"/>
              </w:rPr>
            </w:pPr>
            <w:r w:rsidRPr="00B756BD">
              <w:rPr>
                <w:rFonts w:ascii="Arial" w:hAnsi="Arial" w:cs="Arial"/>
                <w:noProof/>
                <w:sz w:val="26"/>
                <w:szCs w:val="26"/>
                <w:lang w:val="en-GB" w:eastAsia="en-GB"/>
              </w:rPr>
              <w:drawing>
                <wp:anchor distT="0" distB="0" distL="114300" distR="114300" simplePos="0" relativeHeight="251657728" behindDoc="0" locked="0" layoutInCell="1" allowOverlap="1" wp14:anchorId="4F1B63E2" wp14:editId="68D3AE1D">
                  <wp:simplePos x="0" y="0"/>
                  <wp:positionH relativeFrom="column">
                    <wp:posOffset>-46990</wp:posOffset>
                  </wp:positionH>
                  <wp:positionV relativeFrom="page">
                    <wp:posOffset>14605</wp:posOffset>
                  </wp:positionV>
                  <wp:extent cx="457200" cy="457200"/>
                  <wp:effectExtent l="0" t="0" r="0" b="0"/>
                  <wp:wrapTight wrapText="bothSides">
                    <wp:wrapPolygon edited="0">
                      <wp:start x="0" y="0"/>
                      <wp:lineTo x="0" y="20400"/>
                      <wp:lineTo x="20400" y="20400"/>
                      <wp:lineTo x="20400" y="0"/>
                      <wp:lineTo x="0" y="0"/>
                    </wp:wrapPolygon>
                  </wp:wrapTight>
                  <wp:docPr id="22" name="Picture 22" descr="Hair Protection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air Protection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5F92" w:rsidRPr="00B756BD">
              <w:rPr>
                <w:rFonts w:ascii="Arial" w:hAnsi="Arial" w:cs="Arial"/>
                <w:sz w:val="26"/>
                <w:szCs w:val="26"/>
              </w:rPr>
              <w:t>Long a</w:t>
            </w:r>
            <w:r w:rsidR="006860FF">
              <w:rPr>
                <w:rFonts w:ascii="Arial" w:hAnsi="Arial" w:cs="Arial"/>
                <w:sz w:val="26"/>
                <w:szCs w:val="26"/>
              </w:rPr>
              <w:t>nd loose hair must be contained or restrained.</w:t>
            </w:r>
          </w:p>
        </w:tc>
      </w:tr>
      <w:tr w:rsidR="002A5F92" w14:paraId="6101AB78" w14:textId="77777777" w:rsidTr="006860FF">
        <w:trPr>
          <w:trHeight w:hRule="exact" w:val="822"/>
        </w:trPr>
        <w:tc>
          <w:tcPr>
            <w:tcW w:w="2511" w:type="pct"/>
            <w:vAlign w:val="center"/>
          </w:tcPr>
          <w:p w14:paraId="20E839BD" w14:textId="32F10513" w:rsidR="002A5F92" w:rsidRPr="00B756BD" w:rsidRDefault="00B92491" w:rsidP="002A5F92">
            <w:pPr>
              <w:spacing w:before="80"/>
              <w:rPr>
                <w:rFonts w:ascii="Arial" w:hAnsi="Arial" w:cs="Arial"/>
                <w:sz w:val="26"/>
                <w:szCs w:val="26"/>
              </w:rPr>
            </w:pPr>
            <w:r w:rsidRPr="00B756BD">
              <w:rPr>
                <w:rFonts w:ascii="Arial" w:hAnsi="Arial" w:cs="Arial"/>
                <w:noProof/>
                <w:sz w:val="26"/>
                <w:szCs w:val="26"/>
                <w:lang w:val="en-GB" w:eastAsia="en-GB"/>
              </w:rPr>
              <w:drawing>
                <wp:anchor distT="0" distB="0" distL="114300" distR="114300" simplePos="0" relativeHeight="251655680" behindDoc="0" locked="0" layoutInCell="1" allowOverlap="0" wp14:anchorId="1BCB86A6" wp14:editId="6F8D1DD0">
                  <wp:simplePos x="0" y="0"/>
                  <wp:positionH relativeFrom="column">
                    <wp:posOffset>-46990</wp:posOffset>
                  </wp:positionH>
                  <wp:positionV relativeFrom="page">
                    <wp:posOffset>36195</wp:posOffset>
                  </wp:positionV>
                  <wp:extent cx="447675" cy="447675"/>
                  <wp:effectExtent l="0" t="0" r="0" b="0"/>
                  <wp:wrapTight wrapText="bothSides">
                    <wp:wrapPolygon edited="0">
                      <wp:start x="0" y="0"/>
                      <wp:lineTo x="0" y="20834"/>
                      <wp:lineTo x="20834" y="20834"/>
                      <wp:lineTo x="20834" y="0"/>
                      <wp:lineTo x="0" y="0"/>
                    </wp:wrapPolygon>
                  </wp:wrapTight>
                  <wp:docPr id="20" name="Picture 20" descr="Foot Protection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Foot Protection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5F92" w:rsidRPr="00B756BD">
              <w:rPr>
                <w:rFonts w:ascii="Arial" w:hAnsi="Arial" w:cs="Arial"/>
                <w:sz w:val="26"/>
                <w:szCs w:val="26"/>
              </w:rPr>
              <w:t xml:space="preserve">Appropriate </w:t>
            </w:r>
            <w:r w:rsidR="0091527B">
              <w:rPr>
                <w:rFonts w:ascii="Arial" w:hAnsi="Arial" w:cs="Arial"/>
                <w:sz w:val="26"/>
                <w:szCs w:val="26"/>
              </w:rPr>
              <w:t xml:space="preserve">protective </w:t>
            </w:r>
            <w:r>
              <w:rPr>
                <w:rFonts w:ascii="Arial" w:hAnsi="Arial" w:cs="Arial"/>
                <w:sz w:val="26"/>
                <w:szCs w:val="26"/>
              </w:rPr>
              <w:t>footwear with</w:t>
            </w:r>
            <w:r w:rsidR="002A5F92" w:rsidRPr="00B756BD">
              <w:rPr>
                <w:rFonts w:ascii="Arial" w:hAnsi="Arial" w:cs="Arial"/>
                <w:sz w:val="26"/>
                <w:szCs w:val="26"/>
              </w:rPr>
              <w:t xml:space="preserve"> uppers must be worn.</w:t>
            </w:r>
          </w:p>
        </w:tc>
        <w:tc>
          <w:tcPr>
            <w:tcW w:w="2489" w:type="pct"/>
            <w:vAlign w:val="center"/>
          </w:tcPr>
          <w:p w14:paraId="07FBC6AE" w14:textId="2B05762B" w:rsidR="002A5F92" w:rsidRPr="00B756BD" w:rsidRDefault="00CC7D07" w:rsidP="002A5F92">
            <w:pPr>
              <w:spacing w:before="80"/>
              <w:rPr>
                <w:rFonts w:ascii="Arial" w:hAnsi="Arial" w:cs="Arial"/>
                <w:sz w:val="26"/>
                <w:szCs w:val="26"/>
              </w:rPr>
            </w:pPr>
            <w:r w:rsidRPr="00B756BD">
              <w:rPr>
                <w:rFonts w:ascii="Arial" w:hAnsi="Arial" w:cs="Arial"/>
                <w:noProof/>
                <w:sz w:val="26"/>
                <w:szCs w:val="26"/>
                <w:lang w:val="en-GB" w:eastAsia="en-GB"/>
              </w:rPr>
              <w:drawing>
                <wp:anchor distT="0" distB="0" distL="114300" distR="114300" simplePos="0" relativeHeight="251656704" behindDoc="0" locked="0" layoutInCell="1" allowOverlap="1" wp14:anchorId="1B577C14" wp14:editId="1BD5D407">
                  <wp:simplePos x="0" y="0"/>
                  <wp:positionH relativeFrom="column">
                    <wp:posOffset>-528955</wp:posOffset>
                  </wp:positionH>
                  <wp:positionV relativeFrom="page">
                    <wp:posOffset>-1905</wp:posOffset>
                  </wp:positionV>
                  <wp:extent cx="447675" cy="447675"/>
                  <wp:effectExtent l="0" t="0" r="9525" b="9525"/>
                  <wp:wrapTight wrapText="bothSides">
                    <wp:wrapPolygon edited="0">
                      <wp:start x="0" y="0"/>
                      <wp:lineTo x="0" y="20834"/>
                      <wp:lineTo x="20834" y="20834"/>
                      <wp:lineTo x="20834" y="0"/>
                      <wp:lineTo x="0" y="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pr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6"/>
                <w:szCs w:val="26"/>
              </w:rPr>
              <w:t>Hearing protection will be required when operating this machinery</w:t>
            </w:r>
            <w:r w:rsidRPr="00B756BD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2A5F92" w14:paraId="27C4BA19" w14:textId="77777777" w:rsidTr="006860FF">
        <w:trPr>
          <w:trHeight w:hRule="exact" w:val="964"/>
        </w:trPr>
        <w:tc>
          <w:tcPr>
            <w:tcW w:w="2511" w:type="pct"/>
            <w:vAlign w:val="center"/>
          </w:tcPr>
          <w:p w14:paraId="181C0585" w14:textId="77777777" w:rsidR="002A5F92" w:rsidRPr="00B756BD" w:rsidRDefault="00B92491" w:rsidP="002A5F92">
            <w:pPr>
              <w:spacing w:before="80"/>
              <w:rPr>
                <w:rFonts w:ascii="Arial" w:hAnsi="Arial" w:cs="Arial"/>
                <w:b/>
                <w:sz w:val="26"/>
                <w:szCs w:val="26"/>
              </w:rPr>
            </w:pPr>
            <w:r w:rsidRPr="00B756BD">
              <w:rPr>
                <w:rFonts w:ascii="Arial" w:hAnsi="Arial" w:cs="Arial"/>
                <w:b/>
                <w:noProof/>
                <w:sz w:val="26"/>
                <w:szCs w:val="26"/>
                <w:lang w:val="en-GB" w:eastAsia="en-GB"/>
              </w:rPr>
              <w:drawing>
                <wp:anchor distT="0" distB="0" distL="114300" distR="114300" simplePos="0" relativeHeight="251658752" behindDoc="0" locked="0" layoutInCell="1" allowOverlap="1" wp14:anchorId="5A370625" wp14:editId="0BF3AC16">
                  <wp:simplePos x="0" y="0"/>
                  <wp:positionH relativeFrom="column">
                    <wp:posOffset>-46990</wp:posOffset>
                  </wp:positionH>
                  <wp:positionV relativeFrom="page">
                    <wp:posOffset>36195</wp:posOffset>
                  </wp:positionV>
                  <wp:extent cx="446405" cy="446405"/>
                  <wp:effectExtent l="0" t="0" r="0" b="0"/>
                  <wp:wrapTight wrapText="bothSides">
                    <wp:wrapPolygon edited="0">
                      <wp:start x="0" y="0"/>
                      <wp:lineTo x="0" y="20893"/>
                      <wp:lineTo x="20893" y="20893"/>
                      <wp:lineTo x="20893" y="0"/>
                      <wp:lineTo x="0" y="0"/>
                    </wp:wrapPolygon>
                  </wp:wrapTight>
                  <wp:docPr id="23" name="Picture 23" descr="Prohibition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Prohibition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756BD">
              <w:rPr>
                <w:rFonts w:ascii="Arial" w:hAnsi="Arial" w:cs="Arial"/>
                <w:b/>
                <w:noProof/>
                <w:sz w:val="26"/>
                <w:szCs w:val="26"/>
                <w:lang w:val="en-GB" w:eastAsia="en-GB"/>
              </w:rPr>
              <w:drawing>
                <wp:inline distT="0" distB="0" distL="0" distR="0" wp14:anchorId="1E1D7806" wp14:editId="6B924236">
                  <wp:extent cx="9525" cy="9525"/>
                  <wp:effectExtent l="0" t="0" r="0" b="0"/>
                  <wp:docPr id="3" name="Picture 3" descr="Prohibition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ohibition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5F92" w:rsidRPr="00B756BD">
              <w:rPr>
                <w:rFonts w:ascii="Arial" w:hAnsi="Arial" w:cs="Arial"/>
                <w:bCs/>
                <w:sz w:val="26"/>
                <w:szCs w:val="26"/>
              </w:rPr>
              <w:t>Rings and jewellery must not be worn.</w:t>
            </w:r>
          </w:p>
        </w:tc>
        <w:tc>
          <w:tcPr>
            <w:tcW w:w="2489" w:type="pct"/>
            <w:vAlign w:val="center"/>
          </w:tcPr>
          <w:p w14:paraId="060C7A83" w14:textId="77777777" w:rsidR="002A5F92" w:rsidRPr="00B756BD" w:rsidRDefault="00B92491" w:rsidP="000E361F">
            <w:pPr>
              <w:spacing w:before="8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val="en-GB" w:eastAsia="en-GB"/>
              </w:rPr>
              <w:drawing>
                <wp:anchor distT="0" distB="0" distL="114300" distR="114300" simplePos="0" relativeHeight="251660800" behindDoc="1" locked="0" layoutInCell="1" allowOverlap="1" wp14:anchorId="65030F1F" wp14:editId="4167FBB1">
                  <wp:simplePos x="0" y="0"/>
                  <wp:positionH relativeFrom="column">
                    <wp:posOffset>-1033780</wp:posOffset>
                  </wp:positionH>
                  <wp:positionV relativeFrom="paragraph">
                    <wp:posOffset>-2372995</wp:posOffset>
                  </wp:positionV>
                  <wp:extent cx="478790" cy="501015"/>
                  <wp:effectExtent l="0" t="0" r="0" b="0"/>
                  <wp:wrapTight wrapText="bothSides">
                    <wp:wrapPolygon edited="0">
                      <wp:start x="0" y="0"/>
                      <wp:lineTo x="0" y="20806"/>
                      <wp:lineTo x="20626" y="20806"/>
                      <wp:lineTo x="20626" y="0"/>
                      <wp:lineTo x="0" y="0"/>
                    </wp:wrapPolygon>
                  </wp:wrapTight>
                  <wp:docPr id="26" name="Picture 18" descr="Description: Dust mask 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escription: Dust mask 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E361F">
              <w:rPr>
                <w:rFonts w:ascii="Arial" w:hAnsi="Arial" w:cs="Arial"/>
                <w:sz w:val="26"/>
                <w:szCs w:val="26"/>
              </w:rPr>
              <w:t>A mask must be worn when excessive</w:t>
            </w:r>
            <w:r w:rsidR="000E361F">
              <w:rPr>
                <w:rFonts w:ascii="Arial" w:hAnsi="Arial" w:cs="Arial"/>
              </w:rPr>
              <w:t xml:space="preserve"> </w:t>
            </w:r>
            <w:r w:rsidR="000E361F">
              <w:rPr>
                <w:rFonts w:ascii="Arial" w:hAnsi="Arial" w:cs="Arial"/>
                <w:sz w:val="26"/>
                <w:szCs w:val="26"/>
              </w:rPr>
              <w:t>airborne dust is created.</w:t>
            </w:r>
          </w:p>
        </w:tc>
      </w:tr>
    </w:tbl>
    <w:p w14:paraId="41242800" w14:textId="77777777" w:rsidR="0004099E" w:rsidRPr="006860FF" w:rsidRDefault="0004099E" w:rsidP="00CC7D07">
      <w:pPr>
        <w:pStyle w:val="Heading3"/>
        <w:pBdr>
          <w:top w:val="single" w:sz="8" w:space="9" w:color="990033"/>
          <w:left w:val="single" w:sz="8" w:space="4" w:color="990033"/>
          <w:bottom w:val="single" w:sz="8" w:space="2" w:color="990033"/>
          <w:right w:val="single" w:sz="8" w:space="4" w:color="990033"/>
        </w:pBdr>
        <w:rPr>
          <w:rFonts w:ascii="Arial" w:hAnsi="Arial"/>
          <w:b/>
          <w:color w:val="990033"/>
          <w:sz w:val="30"/>
          <w:szCs w:val="30"/>
        </w:rPr>
      </w:pPr>
      <w:r w:rsidRPr="006860FF">
        <w:rPr>
          <w:rFonts w:ascii="Arial" w:hAnsi="Arial"/>
          <w:b/>
          <w:color w:val="990033"/>
          <w:sz w:val="30"/>
          <w:szCs w:val="30"/>
        </w:rPr>
        <w:t>PRE-OPERATIONAL SAFETY CHECKS</w:t>
      </w:r>
    </w:p>
    <w:p w14:paraId="1EA44C7C" w14:textId="77777777" w:rsidR="00177D63" w:rsidRPr="00177D63" w:rsidRDefault="00177D63" w:rsidP="00177D63">
      <w:pPr>
        <w:numPr>
          <w:ilvl w:val="0"/>
          <w:numId w:val="9"/>
        </w:numPr>
        <w:pBdr>
          <w:top w:val="single" w:sz="8" w:space="5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177D63">
        <w:rPr>
          <w:rFonts w:ascii="Arial" w:hAnsi="Arial"/>
          <w:b/>
          <w:sz w:val="22"/>
          <w:szCs w:val="22"/>
        </w:rPr>
        <w:t>Ensure this power tool has a suitable safe work area.</w:t>
      </w:r>
    </w:p>
    <w:p w14:paraId="20170532" w14:textId="77777777" w:rsidR="00177D63" w:rsidRPr="00177D63" w:rsidRDefault="00177D63" w:rsidP="00177D63">
      <w:pPr>
        <w:numPr>
          <w:ilvl w:val="0"/>
          <w:numId w:val="9"/>
        </w:numPr>
        <w:pBdr>
          <w:top w:val="single" w:sz="8" w:space="5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177D63">
        <w:rPr>
          <w:rFonts w:ascii="Arial" w:hAnsi="Arial"/>
          <w:b/>
          <w:sz w:val="22"/>
          <w:szCs w:val="22"/>
        </w:rPr>
        <w:t>Examine the power lead and plug for obvious damage.</w:t>
      </w:r>
    </w:p>
    <w:p w14:paraId="2E2F01F8" w14:textId="77777777" w:rsidR="00177D63" w:rsidRPr="00177D63" w:rsidRDefault="00177D63" w:rsidP="00177D63">
      <w:pPr>
        <w:numPr>
          <w:ilvl w:val="0"/>
          <w:numId w:val="9"/>
        </w:numPr>
        <w:pBdr>
          <w:top w:val="single" w:sz="8" w:space="5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177D63">
        <w:rPr>
          <w:rFonts w:ascii="Arial" w:hAnsi="Arial"/>
          <w:b/>
          <w:sz w:val="22"/>
          <w:szCs w:val="22"/>
        </w:rPr>
        <w:t>Do not use dull or damaged drill bits.</w:t>
      </w:r>
    </w:p>
    <w:p w14:paraId="022417C1" w14:textId="180EEC8E" w:rsidR="00177D63" w:rsidRPr="00177D63" w:rsidRDefault="00177D63" w:rsidP="00177D63">
      <w:pPr>
        <w:numPr>
          <w:ilvl w:val="0"/>
          <w:numId w:val="9"/>
        </w:numPr>
        <w:pBdr>
          <w:top w:val="single" w:sz="8" w:space="5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177D63">
        <w:rPr>
          <w:rFonts w:ascii="Arial" w:hAnsi="Arial"/>
          <w:b/>
          <w:sz w:val="22"/>
          <w:szCs w:val="22"/>
        </w:rPr>
        <w:t>Check the selected drill bit is correctly fitted.</w:t>
      </w:r>
    </w:p>
    <w:p w14:paraId="3C7E69FB" w14:textId="77777777" w:rsidR="00CC7D07" w:rsidRPr="00CC7D07" w:rsidRDefault="00CC7D07" w:rsidP="00CC7D07">
      <w:pPr>
        <w:numPr>
          <w:ilvl w:val="0"/>
          <w:numId w:val="9"/>
        </w:numPr>
        <w:pBdr>
          <w:top w:val="single" w:sz="8" w:space="5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CC7D07">
        <w:rPr>
          <w:rFonts w:ascii="Arial" w:hAnsi="Arial"/>
          <w:b/>
          <w:sz w:val="22"/>
          <w:szCs w:val="22"/>
        </w:rPr>
        <w:t xml:space="preserve">Faulty equipment must not be used. Immediately report suspect equipment. </w:t>
      </w:r>
    </w:p>
    <w:p w14:paraId="108CA817" w14:textId="77777777" w:rsidR="0004099E" w:rsidRPr="006860FF" w:rsidRDefault="0004099E">
      <w:pPr>
        <w:pStyle w:val="Header"/>
        <w:tabs>
          <w:tab w:val="clear" w:pos="4153"/>
          <w:tab w:val="clear" w:pos="8306"/>
        </w:tabs>
        <w:rPr>
          <w:sz w:val="12"/>
          <w:szCs w:val="12"/>
        </w:rPr>
      </w:pPr>
    </w:p>
    <w:p w14:paraId="7F193432" w14:textId="77777777" w:rsidR="0004099E" w:rsidRPr="006860FF" w:rsidRDefault="0004099E" w:rsidP="00B047BB">
      <w:pPr>
        <w:pStyle w:val="Heading4"/>
        <w:pBdr>
          <w:top w:val="single" w:sz="8" w:space="1" w:color="990033"/>
          <w:left w:val="single" w:sz="8" w:space="4" w:color="990033"/>
          <w:bottom w:val="single" w:sz="8" w:space="3" w:color="990033"/>
          <w:right w:val="single" w:sz="8" w:space="4" w:color="990033"/>
        </w:pBdr>
        <w:rPr>
          <w:rFonts w:cs="Times New Roman"/>
          <w:color w:val="990033"/>
          <w:sz w:val="30"/>
          <w:szCs w:val="30"/>
        </w:rPr>
      </w:pPr>
      <w:r w:rsidRPr="006860FF">
        <w:rPr>
          <w:rFonts w:cs="Times New Roman"/>
          <w:color w:val="990033"/>
          <w:sz w:val="30"/>
          <w:szCs w:val="30"/>
        </w:rPr>
        <w:t>OPERATIONAL SAFETY CHECKS</w:t>
      </w:r>
    </w:p>
    <w:p w14:paraId="701234C9" w14:textId="77777777" w:rsidR="00177D63" w:rsidRPr="00177D63" w:rsidRDefault="00177D63" w:rsidP="00177D63">
      <w:pPr>
        <w:pStyle w:val="ListParagraph"/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177D63">
        <w:rPr>
          <w:rFonts w:ascii="Arial" w:hAnsi="Arial"/>
          <w:b/>
          <w:sz w:val="22"/>
          <w:szCs w:val="22"/>
        </w:rPr>
        <w:t>Do not connect to power source until all adjustments have been made.</w:t>
      </w:r>
    </w:p>
    <w:p w14:paraId="057FFA29" w14:textId="77777777" w:rsidR="00177D63" w:rsidRPr="00177D63" w:rsidRDefault="00177D63" w:rsidP="00177D63">
      <w:pPr>
        <w:pStyle w:val="ListParagraph"/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177D63">
        <w:rPr>
          <w:rFonts w:ascii="Arial" w:hAnsi="Arial"/>
          <w:b/>
          <w:sz w:val="22"/>
          <w:szCs w:val="22"/>
        </w:rPr>
        <w:t>Check that the power lead does not create a trip hazard and that it is well clear of the workpiece.</w:t>
      </w:r>
    </w:p>
    <w:p w14:paraId="19ACA32E" w14:textId="77777777" w:rsidR="00177D63" w:rsidRPr="00177D63" w:rsidRDefault="00177D63" w:rsidP="00177D63">
      <w:pPr>
        <w:pStyle w:val="ListParagraph"/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177D63">
        <w:rPr>
          <w:rFonts w:ascii="Arial" w:hAnsi="Arial"/>
          <w:b/>
          <w:sz w:val="22"/>
          <w:szCs w:val="22"/>
        </w:rPr>
        <w:t>Examine the material to be drilled for splits, loose knots &amp; nails, etc.</w:t>
      </w:r>
    </w:p>
    <w:p w14:paraId="0EFCDC9A" w14:textId="77777777" w:rsidR="00177D63" w:rsidRPr="00177D63" w:rsidRDefault="00177D63" w:rsidP="00177D63">
      <w:pPr>
        <w:pStyle w:val="ListParagraph"/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177D63">
        <w:rPr>
          <w:rFonts w:ascii="Arial" w:hAnsi="Arial"/>
          <w:b/>
          <w:sz w:val="22"/>
          <w:szCs w:val="22"/>
        </w:rPr>
        <w:t>Select the correct sized drill bit.  Tighten securely in the chuck.</w:t>
      </w:r>
    </w:p>
    <w:p w14:paraId="15A7BEF7" w14:textId="77777777" w:rsidR="00177D63" w:rsidRPr="00177D63" w:rsidRDefault="00177D63" w:rsidP="00177D63">
      <w:pPr>
        <w:pStyle w:val="ListParagraph"/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177D63">
        <w:rPr>
          <w:rFonts w:ascii="Arial" w:hAnsi="Arial"/>
          <w:b/>
          <w:sz w:val="22"/>
          <w:szCs w:val="22"/>
        </w:rPr>
        <w:t>Ensure the workpiece is secure &amp; well supported in a convenient position for drilling.</w:t>
      </w:r>
    </w:p>
    <w:p w14:paraId="5F55B3FD" w14:textId="77777777" w:rsidR="00177D63" w:rsidRPr="00177D63" w:rsidRDefault="00177D63" w:rsidP="00177D63">
      <w:pPr>
        <w:pStyle w:val="ListParagraph"/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177D63">
        <w:rPr>
          <w:rFonts w:ascii="Arial" w:hAnsi="Arial"/>
          <w:b/>
          <w:sz w:val="22"/>
          <w:szCs w:val="22"/>
        </w:rPr>
        <w:t xml:space="preserve">The power drill must be held firmly with both hands to control operational accuracy and the rotational torque. </w:t>
      </w:r>
    </w:p>
    <w:p w14:paraId="75E6DBD4" w14:textId="77777777" w:rsidR="00177D63" w:rsidRPr="00177D63" w:rsidRDefault="00177D63" w:rsidP="00177D63">
      <w:pPr>
        <w:pStyle w:val="ListParagraph"/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177D63">
        <w:rPr>
          <w:rFonts w:ascii="Arial" w:hAnsi="Arial"/>
          <w:b/>
          <w:sz w:val="22"/>
          <w:szCs w:val="22"/>
        </w:rPr>
        <w:t>Keep hands and fingers well clear of moving parts. Avoid blocking &amp; covering the motor ventilation slots with your hands.</w:t>
      </w:r>
    </w:p>
    <w:p w14:paraId="348C5BF0" w14:textId="77777777" w:rsidR="00177D63" w:rsidRPr="00177D63" w:rsidRDefault="00177D63" w:rsidP="00177D63">
      <w:pPr>
        <w:pStyle w:val="ListParagraph"/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177D63">
        <w:rPr>
          <w:rFonts w:ascii="Arial" w:hAnsi="Arial"/>
          <w:b/>
          <w:sz w:val="22"/>
          <w:szCs w:val="22"/>
        </w:rPr>
        <w:t>Allow the drill to reach operating speed, then apply load gradually.  Do not apply excessive force.</w:t>
      </w:r>
    </w:p>
    <w:p w14:paraId="07AFCCD9" w14:textId="77777777" w:rsidR="00177D63" w:rsidRPr="00177D63" w:rsidRDefault="00177D63" w:rsidP="00177D63">
      <w:pPr>
        <w:pStyle w:val="ListParagraph"/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177D63">
        <w:rPr>
          <w:rFonts w:ascii="Arial" w:hAnsi="Arial"/>
          <w:b/>
          <w:sz w:val="22"/>
          <w:szCs w:val="22"/>
        </w:rPr>
        <w:t>Back the drill bit out to clear away all waste.</w:t>
      </w:r>
    </w:p>
    <w:p w14:paraId="7E525F52" w14:textId="77777777" w:rsidR="00177D63" w:rsidRPr="00177D63" w:rsidRDefault="00177D63" w:rsidP="00177D63">
      <w:pPr>
        <w:pStyle w:val="ListParagraph"/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177D63">
        <w:rPr>
          <w:rFonts w:ascii="Arial" w:hAnsi="Arial"/>
          <w:b/>
          <w:sz w:val="22"/>
          <w:szCs w:val="22"/>
        </w:rPr>
        <w:t>Avoid prolonged use as this could overheat the motor.</w:t>
      </w:r>
    </w:p>
    <w:p w14:paraId="623B4097" w14:textId="565EDAF4" w:rsidR="00177D63" w:rsidRPr="00177D63" w:rsidRDefault="00177D63" w:rsidP="00177D63">
      <w:pPr>
        <w:pStyle w:val="ListParagraph"/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177D63">
        <w:rPr>
          <w:rFonts w:ascii="Arial" w:hAnsi="Arial"/>
          <w:b/>
          <w:sz w:val="22"/>
          <w:szCs w:val="22"/>
        </w:rPr>
        <w:t>Turn off after backing out the drill bit.  Do not place the drill down until the bit has stopped rotating.</w:t>
      </w:r>
    </w:p>
    <w:p w14:paraId="48405840" w14:textId="77777777" w:rsidR="0004099E" w:rsidRPr="006860FF" w:rsidRDefault="0004099E">
      <w:pPr>
        <w:rPr>
          <w:sz w:val="12"/>
          <w:szCs w:val="12"/>
        </w:rPr>
      </w:pPr>
    </w:p>
    <w:p w14:paraId="67865C80" w14:textId="77777777" w:rsidR="0004099E" w:rsidRPr="006860FF" w:rsidRDefault="0004099E" w:rsidP="00411E92">
      <w:pPr>
        <w:pStyle w:val="Heading4"/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cs="Times New Roman"/>
          <w:color w:val="990033"/>
          <w:sz w:val="30"/>
          <w:szCs w:val="30"/>
        </w:rPr>
      </w:pPr>
      <w:r w:rsidRPr="006860FF">
        <w:rPr>
          <w:rFonts w:cs="Times New Roman"/>
          <w:color w:val="990033"/>
          <w:sz w:val="30"/>
          <w:szCs w:val="30"/>
        </w:rPr>
        <w:t>HOUSEKEEPING</w:t>
      </w:r>
    </w:p>
    <w:p w14:paraId="28977EC1" w14:textId="2C9D3F3E" w:rsidR="00D53706" w:rsidRPr="00CC7D07" w:rsidRDefault="00B047BB" w:rsidP="00411E92">
      <w:pPr>
        <w:numPr>
          <w:ilvl w:val="0"/>
          <w:numId w:val="10"/>
        </w:numPr>
        <w:pBdr>
          <w:top w:val="single" w:sz="8" w:space="2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CC7D07">
        <w:rPr>
          <w:rFonts w:ascii="Arial" w:hAnsi="Arial"/>
          <w:b/>
          <w:sz w:val="22"/>
          <w:szCs w:val="22"/>
        </w:rPr>
        <w:t xml:space="preserve">On completion, </w:t>
      </w:r>
      <w:proofErr w:type="gramStart"/>
      <w:r w:rsidR="00177D63">
        <w:rPr>
          <w:rFonts w:ascii="Arial" w:hAnsi="Arial"/>
          <w:b/>
          <w:sz w:val="22"/>
          <w:szCs w:val="22"/>
        </w:rPr>
        <w:t>Remove</w:t>
      </w:r>
      <w:proofErr w:type="gramEnd"/>
      <w:r w:rsidR="00177D63">
        <w:rPr>
          <w:rFonts w:ascii="Arial" w:hAnsi="Arial"/>
          <w:b/>
          <w:sz w:val="22"/>
          <w:szCs w:val="22"/>
        </w:rPr>
        <w:t xml:space="preserve"> drill bit and l</w:t>
      </w:r>
      <w:r w:rsidR="00E4467A">
        <w:rPr>
          <w:rFonts w:ascii="Arial" w:hAnsi="Arial"/>
          <w:b/>
          <w:sz w:val="22"/>
          <w:szCs w:val="22"/>
        </w:rPr>
        <w:t>eave the equipment</w:t>
      </w:r>
      <w:r w:rsidR="00CC7D07" w:rsidRPr="00CC7D07">
        <w:rPr>
          <w:rFonts w:ascii="Arial" w:hAnsi="Arial"/>
          <w:b/>
          <w:sz w:val="22"/>
          <w:szCs w:val="22"/>
        </w:rPr>
        <w:t xml:space="preserve"> and work area in a safe, clean and tidy state.</w:t>
      </w:r>
    </w:p>
    <w:p w14:paraId="56E68D4D" w14:textId="77777777" w:rsidR="0004099E" w:rsidRPr="006860FF" w:rsidRDefault="0004099E">
      <w:pPr>
        <w:pStyle w:val="Header"/>
        <w:rPr>
          <w:sz w:val="12"/>
          <w:szCs w:val="12"/>
        </w:rPr>
      </w:pPr>
    </w:p>
    <w:p w14:paraId="65C79EFC" w14:textId="77777777" w:rsidR="0004099E" w:rsidRPr="006860FF" w:rsidRDefault="0004099E">
      <w:pPr>
        <w:pStyle w:val="Heading2"/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Times New Roman" w:hAnsi="Times New Roman" w:cs="Times New Roman"/>
          <w:color w:val="990033"/>
          <w:sz w:val="30"/>
          <w:szCs w:val="30"/>
        </w:rPr>
      </w:pPr>
      <w:r w:rsidRPr="006860FF">
        <w:rPr>
          <w:rFonts w:cs="Times New Roman"/>
          <w:color w:val="990033"/>
          <w:sz w:val="30"/>
          <w:szCs w:val="30"/>
        </w:rPr>
        <w:t xml:space="preserve">POTENTIAL HAZARDS  </w:t>
      </w:r>
    </w:p>
    <w:p w14:paraId="362B057C" w14:textId="4DE82231" w:rsidR="0004099E" w:rsidRPr="00B256EA" w:rsidRDefault="0004099E" w:rsidP="00711D37">
      <w:p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spacing w:before="20" w:after="20"/>
        <w:rPr>
          <w:rFonts w:ascii="Arial" w:hAnsi="Arial"/>
          <w:b/>
          <w:sz w:val="22"/>
          <w:szCs w:val="22"/>
        </w:rPr>
      </w:pPr>
      <w:r w:rsidRPr="00B256EA">
        <w:rPr>
          <w:rFonts w:ascii="Arial" w:hAnsi="Arial"/>
          <w:b/>
          <w:sz w:val="22"/>
          <w:szCs w:val="22"/>
        </w:rPr>
        <w:sym w:font="Wingdings" w:char="F06E"/>
      </w:r>
      <w:r w:rsidR="000B4025" w:rsidRPr="00B256EA">
        <w:rPr>
          <w:rFonts w:ascii="Arial" w:hAnsi="Arial"/>
          <w:b/>
          <w:sz w:val="22"/>
          <w:szCs w:val="22"/>
        </w:rPr>
        <w:t xml:space="preserve"> </w:t>
      </w:r>
      <w:r w:rsidR="00E4467A">
        <w:rPr>
          <w:rFonts w:ascii="Arial" w:hAnsi="Arial"/>
          <w:b/>
          <w:sz w:val="22"/>
          <w:szCs w:val="22"/>
        </w:rPr>
        <w:t xml:space="preserve"> </w:t>
      </w:r>
      <w:r w:rsidR="00330BE6">
        <w:rPr>
          <w:rFonts w:ascii="Arial" w:hAnsi="Arial"/>
          <w:b/>
          <w:sz w:val="22"/>
          <w:szCs w:val="22"/>
        </w:rPr>
        <w:t>Moving, rotating &amp; sharp parts</w:t>
      </w:r>
      <w:r w:rsidR="00411E92" w:rsidRPr="00411E92">
        <w:rPr>
          <w:rFonts w:ascii="Arial" w:hAnsi="Arial"/>
          <w:b/>
          <w:sz w:val="22"/>
          <w:szCs w:val="22"/>
        </w:rPr>
        <w:t xml:space="preserve"> </w:t>
      </w:r>
      <w:r w:rsidR="00E4467A">
        <w:rPr>
          <w:rFonts w:ascii="Arial" w:hAnsi="Arial"/>
          <w:b/>
          <w:sz w:val="22"/>
          <w:szCs w:val="22"/>
        </w:rPr>
        <w:t xml:space="preserve"> </w:t>
      </w:r>
      <w:r w:rsidR="00531D92" w:rsidRPr="00B256EA">
        <w:rPr>
          <w:rFonts w:ascii="Arial" w:hAnsi="Arial"/>
          <w:b/>
          <w:sz w:val="22"/>
          <w:szCs w:val="22"/>
        </w:rPr>
        <w:sym w:font="Wingdings" w:char="F06E"/>
      </w:r>
      <w:r w:rsidR="00601D63">
        <w:rPr>
          <w:rFonts w:ascii="Arial" w:hAnsi="Arial"/>
          <w:b/>
          <w:sz w:val="22"/>
          <w:szCs w:val="22"/>
        </w:rPr>
        <w:t xml:space="preserve"> </w:t>
      </w:r>
      <w:r w:rsidR="00330BE6">
        <w:rPr>
          <w:rFonts w:ascii="Arial" w:hAnsi="Arial"/>
          <w:b/>
          <w:sz w:val="22"/>
          <w:szCs w:val="22"/>
        </w:rPr>
        <w:t>Contact with</w:t>
      </w:r>
      <w:r w:rsidR="00177D63">
        <w:rPr>
          <w:rFonts w:ascii="Arial" w:hAnsi="Arial"/>
          <w:b/>
          <w:sz w:val="22"/>
          <w:szCs w:val="22"/>
        </w:rPr>
        <w:t xml:space="preserve"> bit</w:t>
      </w:r>
      <w:r w:rsidR="00411E92" w:rsidRPr="00411E92">
        <w:rPr>
          <w:rFonts w:ascii="Arial" w:hAnsi="Arial"/>
          <w:b/>
          <w:sz w:val="22"/>
          <w:szCs w:val="22"/>
        </w:rPr>
        <w:t xml:space="preserve"> </w:t>
      </w:r>
      <w:r w:rsidR="00E4467A">
        <w:rPr>
          <w:rFonts w:ascii="Arial" w:hAnsi="Arial"/>
          <w:b/>
          <w:sz w:val="22"/>
          <w:szCs w:val="22"/>
        </w:rPr>
        <w:t xml:space="preserve"> </w:t>
      </w:r>
      <w:r w:rsidR="00164620" w:rsidRPr="00B256EA">
        <w:rPr>
          <w:rFonts w:ascii="Arial" w:hAnsi="Arial"/>
          <w:b/>
          <w:sz w:val="22"/>
          <w:szCs w:val="22"/>
        </w:rPr>
        <w:sym w:font="Wingdings" w:char="F06E"/>
      </w:r>
      <w:r w:rsidR="00E4467A">
        <w:rPr>
          <w:rFonts w:ascii="Arial" w:hAnsi="Arial"/>
          <w:b/>
          <w:sz w:val="22"/>
          <w:szCs w:val="22"/>
        </w:rPr>
        <w:t xml:space="preserve">  </w:t>
      </w:r>
      <w:r w:rsidR="00330BE6">
        <w:rPr>
          <w:rFonts w:ascii="Arial" w:hAnsi="Arial"/>
          <w:b/>
          <w:sz w:val="22"/>
          <w:szCs w:val="22"/>
        </w:rPr>
        <w:t>Dusts</w:t>
      </w:r>
      <w:r w:rsidR="00411E92">
        <w:rPr>
          <w:rFonts w:ascii="Arial" w:hAnsi="Arial"/>
          <w:b/>
          <w:sz w:val="22"/>
          <w:szCs w:val="22"/>
        </w:rPr>
        <w:t xml:space="preserve"> </w:t>
      </w:r>
      <w:r w:rsidR="00330BE6">
        <w:rPr>
          <w:rFonts w:ascii="Arial" w:hAnsi="Arial"/>
          <w:b/>
          <w:sz w:val="22"/>
          <w:szCs w:val="22"/>
        </w:rPr>
        <w:t xml:space="preserve"> </w:t>
      </w:r>
      <w:r w:rsidR="00E4467A" w:rsidRPr="00B256EA">
        <w:rPr>
          <w:rFonts w:ascii="Arial" w:hAnsi="Arial"/>
          <w:b/>
          <w:sz w:val="22"/>
          <w:szCs w:val="22"/>
        </w:rPr>
        <w:sym w:font="Wingdings" w:char="F06E"/>
      </w:r>
      <w:r w:rsidR="00E4467A" w:rsidRPr="00B256EA">
        <w:rPr>
          <w:rFonts w:ascii="Arial" w:hAnsi="Arial"/>
          <w:b/>
          <w:sz w:val="22"/>
          <w:szCs w:val="22"/>
        </w:rPr>
        <w:t xml:space="preserve"> </w:t>
      </w:r>
      <w:r w:rsidR="00177D63">
        <w:rPr>
          <w:rFonts w:ascii="Arial" w:hAnsi="Arial"/>
          <w:b/>
          <w:sz w:val="22"/>
          <w:szCs w:val="22"/>
        </w:rPr>
        <w:t xml:space="preserve"> Eye injury </w:t>
      </w:r>
      <w:r w:rsidR="00E4467A">
        <w:rPr>
          <w:rFonts w:ascii="Arial" w:hAnsi="Arial"/>
          <w:b/>
          <w:sz w:val="22"/>
          <w:szCs w:val="22"/>
        </w:rPr>
        <w:t xml:space="preserve"> </w:t>
      </w:r>
      <w:r w:rsidR="00411E92" w:rsidRPr="00B256EA">
        <w:rPr>
          <w:rFonts w:ascii="Arial" w:hAnsi="Arial"/>
          <w:b/>
          <w:sz w:val="22"/>
          <w:szCs w:val="22"/>
        </w:rPr>
        <w:sym w:font="Wingdings" w:char="F06E"/>
      </w:r>
      <w:r w:rsidR="00411E92">
        <w:rPr>
          <w:rFonts w:ascii="Arial" w:hAnsi="Arial"/>
          <w:b/>
          <w:sz w:val="22"/>
          <w:szCs w:val="22"/>
        </w:rPr>
        <w:t xml:space="preserve"> </w:t>
      </w:r>
      <w:r w:rsidR="00E4467A">
        <w:rPr>
          <w:rFonts w:ascii="Arial" w:hAnsi="Arial"/>
          <w:b/>
          <w:sz w:val="22"/>
          <w:szCs w:val="22"/>
        </w:rPr>
        <w:t xml:space="preserve"> </w:t>
      </w:r>
      <w:r w:rsidR="00411E92">
        <w:rPr>
          <w:rFonts w:ascii="Arial" w:hAnsi="Arial"/>
          <w:b/>
          <w:sz w:val="22"/>
          <w:szCs w:val="22"/>
        </w:rPr>
        <w:t>Noise</w:t>
      </w:r>
      <w:r w:rsidR="00164620">
        <w:rPr>
          <w:rFonts w:ascii="Arial" w:hAnsi="Arial"/>
          <w:b/>
          <w:sz w:val="22"/>
          <w:szCs w:val="22"/>
        </w:rPr>
        <w:t xml:space="preserve">  </w:t>
      </w:r>
      <w:r w:rsidR="00601D63">
        <w:rPr>
          <w:rFonts w:ascii="Arial" w:hAnsi="Arial"/>
          <w:b/>
          <w:sz w:val="22"/>
          <w:szCs w:val="22"/>
        </w:rPr>
        <w:t xml:space="preserve">  </w:t>
      </w:r>
      <w:r w:rsidR="002F00B1">
        <w:rPr>
          <w:rFonts w:ascii="Arial" w:hAnsi="Arial"/>
          <w:b/>
          <w:sz w:val="22"/>
          <w:szCs w:val="22"/>
        </w:rPr>
        <w:t xml:space="preserve"> </w:t>
      </w:r>
      <w:r w:rsidR="00177D63">
        <w:rPr>
          <w:rFonts w:ascii="Arial" w:hAnsi="Arial"/>
          <w:b/>
          <w:sz w:val="22"/>
          <w:szCs w:val="22"/>
        </w:rPr>
        <w:t xml:space="preserve">              </w:t>
      </w:r>
      <w:r w:rsidR="00373F76" w:rsidRPr="00B256EA">
        <w:rPr>
          <w:rFonts w:ascii="Arial" w:hAnsi="Arial"/>
          <w:b/>
          <w:sz w:val="22"/>
          <w:szCs w:val="22"/>
        </w:rPr>
        <w:sym w:font="Wingdings" w:char="F06E"/>
      </w:r>
      <w:r w:rsidR="00601D63">
        <w:rPr>
          <w:rFonts w:ascii="Arial" w:hAnsi="Arial"/>
          <w:b/>
          <w:sz w:val="22"/>
          <w:szCs w:val="22"/>
        </w:rPr>
        <w:t xml:space="preserve"> </w:t>
      </w:r>
      <w:r w:rsidR="00164620">
        <w:rPr>
          <w:rFonts w:ascii="Arial" w:hAnsi="Arial"/>
          <w:b/>
          <w:sz w:val="22"/>
          <w:szCs w:val="22"/>
        </w:rPr>
        <w:t xml:space="preserve"> </w:t>
      </w:r>
      <w:r w:rsidR="00601D63">
        <w:rPr>
          <w:rFonts w:ascii="Arial" w:hAnsi="Arial"/>
          <w:b/>
          <w:sz w:val="22"/>
          <w:szCs w:val="22"/>
        </w:rPr>
        <w:t xml:space="preserve"> </w:t>
      </w:r>
      <w:r w:rsidR="00177D63" w:rsidRPr="00177D63">
        <w:rPr>
          <w:rFonts w:ascii="Arial" w:hAnsi="Arial" w:cs="Arial"/>
          <w:b/>
          <w:iCs/>
          <w:sz w:val="22"/>
          <w:szCs w:val="22"/>
        </w:rPr>
        <w:t xml:space="preserve">Burns </w:t>
      </w:r>
      <w:r w:rsidR="00177D63" w:rsidRPr="00177D63">
        <w:rPr>
          <w:rFonts w:ascii="Arial" w:hAnsi="Arial" w:cs="Arial"/>
          <w:b/>
          <w:i/>
          <w:iCs/>
          <w:sz w:val="22"/>
          <w:szCs w:val="22"/>
        </w:rPr>
        <w:t>(friction</w:t>
      </w:r>
      <w:r w:rsidR="00177D63" w:rsidRPr="00177D63">
        <w:rPr>
          <w:rFonts w:ascii="Arial" w:hAnsi="Arial" w:cs="Arial"/>
          <w:b/>
          <w:iCs/>
          <w:sz w:val="22"/>
          <w:szCs w:val="22"/>
        </w:rPr>
        <w:t>)</w:t>
      </w:r>
    </w:p>
    <w:p w14:paraId="2B7E3B04" w14:textId="77777777" w:rsidR="009A56CF" w:rsidRDefault="009A56CF" w:rsidP="00711D37">
      <w:p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spacing w:before="20" w:after="20"/>
        <w:rPr>
          <w:rFonts w:ascii="Arial" w:hAnsi="Arial"/>
          <w:b/>
          <w:sz w:val="2"/>
          <w:szCs w:val="2"/>
        </w:rPr>
      </w:pPr>
    </w:p>
    <w:p w14:paraId="24AAE18B" w14:textId="77777777" w:rsidR="009A56CF" w:rsidRPr="009A56CF" w:rsidRDefault="009A56CF" w:rsidP="009A56CF">
      <w:pPr>
        <w:rPr>
          <w:rFonts w:ascii="Arial" w:hAnsi="Arial"/>
          <w:sz w:val="2"/>
          <w:szCs w:val="2"/>
        </w:rPr>
      </w:pPr>
    </w:p>
    <w:p w14:paraId="1D794B59" w14:textId="09BACB2C" w:rsidR="00A633BA" w:rsidRPr="00956FEE" w:rsidRDefault="00A633BA" w:rsidP="00956FEE">
      <w:pPr>
        <w:rPr>
          <w:rFonts w:ascii="Arial" w:hAnsi="Arial"/>
          <w:sz w:val="2"/>
          <w:szCs w:val="2"/>
        </w:rPr>
      </w:pPr>
    </w:p>
    <w:sectPr w:rsidR="00A633BA" w:rsidRPr="00956FEE" w:rsidSect="00330BE6">
      <w:headerReference w:type="default" r:id="rId16"/>
      <w:footerReference w:type="default" r:id="rId17"/>
      <w:pgSz w:w="11906" w:h="16838" w:code="9"/>
      <w:pgMar w:top="127" w:right="851" w:bottom="1072" w:left="851" w:header="0" w:footer="202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60447946" w14:textId="77777777" w:rsidR="009F25C6" w:rsidRDefault="009F25C6">
      <w:r>
        <w:separator/>
      </w:r>
    </w:p>
  </w:endnote>
  <w:endnote w:type="continuationSeparator" w:id="0">
    <w:p w14:paraId="57FD71E9" w14:textId="77777777" w:rsidR="009F25C6" w:rsidRDefault="009F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7D88D" w14:textId="77777777" w:rsidR="009A56CF" w:rsidRDefault="00B92491">
    <w:pPr>
      <w:pStyle w:val="Footer"/>
      <w:rPr>
        <w:sz w:val="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56B0CDF" wp14:editId="56D9BA1A">
              <wp:simplePos x="0" y="0"/>
              <wp:positionH relativeFrom="page">
                <wp:posOffset>2136221</wp:posOffset>
              </wp:positionH>
              <wp:positionV relativeFrom="page">
                <wp:posOffset>10105998</wp:posOffset>
              </wp:positionV>
              <wp:extent cx="4922696" cy="342900"/>
              <wp:effectExtent l="0" t="0" r="508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2696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42FBA6" w14:textId="77777777" w:rsidR="00B92491" w:rsidRPr="00D875BD" w:rsidRDefault="00B92491" w:rsidP="00B92491">
                          <w:pPr>
                            <w:tabs>
                              <w:tab w:val="left" w:pos="4160"/>
                            </w:tabs>
                            <w:spacing w:line="200" w:lineRule="exact"/>
                            <w:ind w:left="23" w:right="-23"/>
                            <w:rPr>
                              <w:rFonts w:ascii="Arial" w:hAnsi="Arial" w:cs="Arial"/>
                            </w:rPr>
                          </w:pPr>
                          <w:r w:rsidRPr="00D875B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                              Page 1 of 1</w:t>
                          </w:r>
                          <w:r w:rsidRPr="00D875BD">
                            <w:rPr>
                              <w:rFonts w:ascii="Arial" w:hAnsi="Arial" w:cs="Arial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                            </w:t>
                          </w:r>
                          <w:r w:rsidRPr="00C83652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R</w:t>
                          </w:r>
                          <w:r w:rsidRPr="00D875BD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eviewe</w:t>
                          </w:r>
                          <w:r w:rsidRPr="00D875BD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d: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MONTH/YEAR</w:t>
                          </w:r>
                          <w:r w:rsidRPr="00D875BD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. V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ERSION</w:t>
                          </w:r>
                          <w:r w:rsidRPr="00D875BD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Pr="008E3FE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#</w:t>
                          </w:r>
                        </w:p>
                        <w:p w14:paraId="17BCB72B" w14:textId="77777777" w:rsidR="00B92491" w:rsidRPr="00D875BD" w:rsidRDefault="00B92491" w:rsidP="00B92491">
                          <w:pPr>
                            <w:tabs>
                              <w:tab w:val="left" w:pos="4160"/>
                            </w:tabs>
                            <w:spacing w:before="40" w:line="200" w:lineRule="exact"/>
                            <w:ind w:left="23" w:right="-23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875BD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                        </w:t>
                          </w:r>
                          <w:r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  <w:t>Operational work, Health &amp; Safety</w:t>
                          </w:r>
                          <w:r w:rsidRPr="00D875BD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D875BD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Uncontrolled when printed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6B0CDF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7" type="#_x0000_t202" style="position:absolute;margin-left:168.2pt;margin-top:795.75pt;width:387.6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" filled="f" stroked="f">
              <v:textbox inset="0,0,0,0">
                <w:txbxContent>
                  <w:p w14:paraId="0F42FBA6" w14:textId="77777777" w:rsidR="00B92491" w:rsidRPr="00D875BD" w:rsidRDefault="00B92491" w:rsidP="00B92491">
                    <w:pPr>
                      <w:tabs>
                        <w:tab w:val="left" w:pos="4160"/>
                      </w:tabs>
                      <w:spacing w:line="200" w:lineRule="exact"/>
                      <w:ind w:left="23" w:right="-23"/>
                      <w:rPr>
                        <w:rFonts w:ascii="Arial" w:hAnsi="Arial" w:cs="Arial"/>
                      </w:rPr>
                    </w:pPr>
                    <w:r w:rsidRPr="00D875B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                             Page 1 of 1</w:t>
                    </w:r>
                    <w:r w:rsidRPr="00D875BD">
                      <w:rPr>
                        <w:rFonts w:ascii="Arial" w:hAnsi="Arial" w:cs="Arial"/>
                      </w:rPr>
                      <w:t xml:space="preserve">  </w:t>
                    </w:r>
                    <w:r>
                      <w:rPr>
                        <w:rFonts w:ascii="Arial" w:hAnsi="Arial" w:cs="Arial"/>
                      </w:rPr>
                      <w:t xml:space="preserve">                             </w:t>
                    </w:r>
                    <w:r w:rsidRPr="00C83652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R</w:t>
                    </w:r>
                    <w:r w:rsidRPr="00D875BD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eviewe</w:t>
                    </w:r>
                    <w:r w:rsidRPr="00D875BD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d: </w:t>
                    </w: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MONTH/YEAR</w:t>
                    </w:r>
                    <w:r w:rsidRPr="00D875BD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. V</w:t>
                    </w: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ERSION</w:t>
                    </w:r>
                    <w:r w:rsidRPr="00D875BD">
                      <w:rPr>
                        <w:rFonts w:ascii="Arial" w:hAnsi="Arial" w:cs="Arial"/>
                      </w:rPr>
                      <w:t xml:space="preserve"> </w:t>
                    </w:r>
                    <w:r w:rsidRPr="008E3FE8">
                      <w:rPr>
                        <w:rFonts w:ascii="Arial" w:hAnsi="Arial" w:cs="Arial"/>
                        <w:sz w:val="16"/>
                        <w:szCs w:val="16"/>
                      </w:rPr>
                      <w:t>#</w:t>
                    </w:r>
                  </w:p>
                  <w:p w14:paraId="17BCB72B" w14:textId="77777777" w:rsidR="00B92491" w:rsidRPr="00D875BD" w:rsidRDefault="00B92491" w:rsidP="00B92491">
                    <w:pPr>
                      <w:tabs>
                        <w:tab w:val="left" w:pos="4160"/>
                      </w:tabs>
                      <w:spacing w:before="40" w:line="200" w:lineRule="exact"/>
                      <w:ind w:left="23" w:right="-23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875BD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                        </w:t>
                    </w:r>
                    <w:r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>Operational work, Health &amp; Safety</w:t>
                    </w:r>
                    <w:r w:rsidRPr="00D875BD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                   </w:t>
                    </w: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                </w:t>
                    </w:r>
                    <w:r w:rsidRPr="00D875BD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Uncontrolled when printed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561E7C42" wp14:editId="6A91D7FA">
          <wp:extent cx="520619" cy="526570"/>
          <wp:effectExtent l="0" t="0" r="0" b="698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5457" cy="551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496046E9" w14:textId="77777777" w:rsidR="009F25C6" w:rsidRDefault="009F25C6">
      <w:r>
        <w:separator/>
      </w:r>
    </w:p>
  </w:footnote>
  <w:footnote w:type="continuationSeparator" w:id="0">
    <w:p w14:paraId="7B21A45F" w14:textId="77777777" w:rsidR="009F25C6" w:rsidRDefault="009F25C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9240D" w14:textId="77777777" w:rsidR="009A56CF" w:rsidRDefault="009A56CF">
    <w:pPr>
      <w:pStyle w:val="Header"/>
      <w:jc w:val="center"/>
      <w:rPr>
        <w:rFonts w:ascii="Tahoma" w:hAnsi="Tahoma"/>
        <w:b/>
        <w:bCs/>
        <w:i/>
        <w:iCs/>
        <w:color w:val="C0C0C0"/>
        <w:sz w:val="1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14AC3D8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BD7343C"/>
    <w:multiLevelType w:val="hybridMultilevel"/>
    <w:tmpl w:val="3558C30A"/>
    <w:lvl w:ilvl="0" w:tplc="885CA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2A150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D08284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BBE70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F8EB3A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546DB6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54E5DD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AFC8D6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8AC24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D2D4E14"/>
    <w:multiLevelType w:val="hybridMultilevel"/>
    <w:tmpl w:val="0F883CC2"/>
    <w:lvl w:ilvl="0" w:tplc="C060A1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B891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36CC2B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9920E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DC859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F9A690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7382BD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22E983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C92BBA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816DE7"/>
    <w:multiLevelType w:val="hybridMultilevel"/>
    <w:tmpl w:val="0A1E7BC0"/>
    <w:lvl w:ilvl="0" w:tplc="AF2836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3909F22">
      <w:start w:val="1"/>
      <w:numFmt w:val="bullet"/>
      <w:lvlText w:val="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2" w:tplc="6122CA2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8BE2E5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7FAFB9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AEC716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44AE11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FBA9A9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FA4535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941134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F2E2E51"/>
    <w:multiLevelType w:val="hybridMultilevel"/>
    <w:tmpl w:val="1AEEA0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3120518"/>
    <w:multiLevelType w:val="hybridMultilevel"/>
    <w:tmpl w:val="12CA38D0"/>
    <w:lvl w:ilvl="0" w:tplc="156087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6585B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F3CCAF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9C0CDD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4CE4CF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45832B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8F45ED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6243B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A082FC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D483AF0"/>
    <w:multiLevelType w:val="singleLevel"/>
    <w:tmpl w:val="0922D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</w:abstractNum>
  <w:abstractNum w:abstractNumId="8">
    <w:nsid w:val="72310BC4"/>
    <w:multiLevelType w:val="hybridMultilevel"/>
    <w:tmpl w:val="3530E824"/>
    <w:lvl w:ilvl="0" w:tplc="95BA88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79895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75EF70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F920EC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862BB6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26CC51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5540BE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2F6047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388E4D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4D2704C"/>
    <w:multiLevelType w:val="hybridMultilevel"/>
    <w:tmpl w:val="A2C6FA66"/>
    <w:lvl w:ilvl="0" w:tplc="09F2CC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29"/>
    <w:rsid w:val="0004099E"/>
    <w:rsid w:val="000476AF"/>
    <w:rsid w:val="00066141"/>
    <w:rsid w:val="00072615"/>
    <w:rsid w:val="00083460"/>
    <w:rsid w:val="000A5ED6"/>
    <w:rsid w:val="000B2DE5"/>
    <w:rsid w:val="000B4025"/>
    <w:rsid w:val="000C69A3"/>
    <w:rsid w:val="000E30C1"/>
    <w:rsid w:val="000E361F"/>
    <w:rsid w:val="000F5A39"/>
    <w:rsid w:val="000F5F77"/>
    <w:rsid w:val="00134A02"/>
    <w:rsid w:val="00137529"/>
    <w:rsid w:val="00164620"/>
    <w:rsid w:val="00166A75"/>
    <w:rsid w:val="00177D63"/>
    <w:rsid w:val="00185ABF"/>
    <w:rsid w:val="00204395"/>
    <w:rsid w:val="00204A02"/>
    <w:rsid w:val="00226E53"/>
    <w:rsid w:val="00227F13"/>
    <w:rsid w:val="002303AD"/>
    <w:rsid w:val="0023395B"/>
    <w:rsid w:val="00250BF9"/>
    <w:rsid w:val="002973F5"/>
    <w:rsid w:val="00297E10"/>
    <w:rsid w:val="002A5F92"/>
    <w:rsid w:val="002D6B5C"/>
    <w:rsid w:val="002F00B1"/>
    <w:rsid w:val="002F0F58"/>
    <w:rsid w:val="00301038"/>
    <w:rsid w:val="00330BE6"/>
    <w:rsid w:val="00346300"/>
    <w:rsid w:val="003503AF"/>
    <w:rsid w:val="00352C86"/>
    <w:rsid w:val="00361FC7"/>
    <w:rsid w:val="00371AEC"/>
    <w:rsid w:val="00373F76"/>
    <w:rsid w:val="00382788"/>
    <w:rsid w:val="003848EF"/>
    <w:rsid w:val="00390013"/>
    <w:rsid w:val="003F463F"/>
    <w:rsid w:val="004036EF"/>
    <w:rsid w:val="00411E92"/>
    <w:rsid w:val="0044515D"/>
    <w:rsid w:val="00454C39"/>
    <w:rsid w:val="004559D0"/>
    <w:rsid w:val="00455F99"/>
    <w:rsid w:val="00457EBF"/>
    <w:rsid w:val="004677B0"/>
    <w:rsid w:val="004853E1"/>
    <w:rsid w:val="004B395D"/>
    <w:rsid w:val="004C4C3D"/>
    <w:rsid w:val="004C772C"/>
    <w:rsid w:val="004D16F3"/>
    <w:rsid w:val="00520175"/>
    <w:rsid w:val="00531ABC"/>
    <w:rsid w:val="00531D92"/>
    <w:rsid w:val="00551EDD"/>
    <w:rsid w:val="00552836"/>
    <w:rsid w:val="005568DA"/>
    <w:rsid w:val="00573513"/>
    <w:rsid w:val="00573DFD"/>
    <w:rsid w:val="0057713C"/>
    <w:rsid w:val="00582F31"/>
    <w:rsid w:val="00595693"/>
    <w:rsid w:val="005F3129"/>
    <w:rsid w:val="00601D63"/>
    <w:rsid w:val="0062438E"/>
    <w:rsid w:val="00642702"/>
    <w:rsid w:val="0065329E"/>
    <w:rsid w:val="006860FF"/>
    <w:rsid w:val="006A32B3"/>
    <w:rsid w:val="006A3FF1"/>
    <w:rsid w:val="006A68D6"/>
    <w:rsid w:val="006B5F11"/>
    <w:rsid w:val="006D219A"/>
    <w:rsid w:val="0070395B"/>
    <w:rsid w:val="00711D37"/>
    <w:rsid w:val="00724340"/>
    <w:rsid w:val="00733843"/>
    <w:rsid w:val="007534B5"/>
    <w:rsid w:val="00761578"/>
    <w:rsid w:val="007626B3"/>
    <w:rsid w:val="007D257A"/>
    <w:rsid w:val="007F7319"/>
    <w:rsid w:val="00802797"/>
    <w:rsid w:val="008611C3"/>
    <w:rsid w:val="00880779"/>
    <w:rsid w:val="008A5221"/>
    <w:rsid w:val="008C371D"/>
    <w:rsid w:val="008F4B53"/>
    <w:rsid w:val="00900367"/>
    <w:rsid w:val="009006F4"/>
    <w:rsid w:val="009141F7"/>
    <w:rsid w:val="0091527B"/>
    <w:rsid w:val="00920A3A"/>
    <w:rsid w:val="009327B3"/>
    <w:rsid w:val="00946CAF"/>
    <w:rsid w:val="00956C3F"/>
    <w:rsid w:val="00956FEE"/>
    <w:rsid w:val="009842E7"/>
    <w:rsid w:val="009977E8"/>
    <w:rsid w:val="009A56CF"/>
    <w:rsid w:val="009C1E5A"/>
    <w:rsid w:val="009C492D"/>
    <w:rsid w:val="009F153D"/>
    <w:rsid w:val="009F25C6"/>
    <w:rsid w:val="00A0362C"/>
    <w:rsid w:val="00A13468"/>
    <w:rsid w:val="00A40740"/>
    <w:rsid w:val="00A633BA"/>
    <w:rsid w:val="00A76A1C"/>
    <w:rsid w:val="00A94836"/>
    <w:rsid w:val="00AC2172"/>
    <w:rsid w:val="00AC2ABE"/>
    <w:rsid w:val="00AC532F"/>
    <w:rsid w:val="00B01E66"/>
    <w:rsid w:val="00B047BB"/>
    <w:rsid w:val="00B256EA"/>
    <w:rsid w:val="00B9013F"/>
    <w:rsid w:val="00B92491"/>
    <w:rsid w:val="00BA1E5F"/>
    <w:rsid w:val="00BB79DF"/>
    <w:rsid w:val="00BC018F"/>
    <w:rsid w:val="00BE1785"/>
    <w:rsid w:val="00C05601"/>
    <w:rsid w:val="00C103DF"/>
    <w:rsid w:val="00C5422D"/>
    <w:rsid w:val="00C64C93"/>
    <w:rsid w:val="00C7715B"/>
    <w:rsid w:val="00C8573C"/>
    <w:rsid w:val="00C87F5A"/>
    <w:rsid w:val="00CA0B08"/>
    <w:rsid w:val="00CC7D07"/>
    <w:rsid w:val="00CD41C0"/>
    <w:rsid w:val="00CF173C"/>
    <w:rsid w:val="00CF7585"/>
    <w:rsid w:val="00D20293"/>
    <w:rsid w:val="00D24FED"/>
    <w:rsid w:val="00D53706"/>
    <w:rsid w:val="00D55A20"/>
    <w:rsid w:val="00D708A9"/>
    <w:rsid w:val="00D83C9C"/>
    <w:rsid w:val="00D92687"/>
    <w:rsid w:val="00DA43E9"/>
    <w:rsid w:val="00DB2702"/>
    <w:rsid w:val="00DE7550"/>
    <w:rsid w:val="00DF3BCA"/>
    <w:rsid w:val="00E04499"/>
    <w:rsid w:val="00E31FFA"/>
    <w:rsid w:val="00E4467A"/>
    <w:rsid w:val="00E537A0"/>
    <w:rsid w:val="00E53855"/>
    <w:rsid w:val="00E544C2"/>
    <w:rsid w:val="00E71A1F"/>
    <w:rsid w:val="00EA533E"/>
    <w:rsid w:val="00EA65A7"/>
    <w:rsid w:val="00EB270C"/>
    <w:rsid w:val="00EC3859"/>
    <w:rsid w:val="00EE20E5"/>
    <w:rsid w:val="00F07975"/>
    <w:rsid w:val="00F400CE"/>
    <w:rsid w:val="00F41C13"/>
    <w:rsid w:val="00F505CD"/>
    <w:rsid w:val="00F54C01"/>
    <w:rsid w:val="00F80BE9"/>
    <w:rsid w:val="00F8729A"/>
    <w:rsid w:val="00F90168"/>
    <w:rsid w:val="00F9485B"/>
    <w:rsid w:val="00FA5E00"/>
    <w:rsid w:val="00FD6727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3E99C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color w:val="FFFFFF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color w:val="0000FF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entury Gothic" w:hAnsi="Century Gothic"/>
      <w:sz w:val="48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Black" w:hAnsi="Arial Black"/>
      <w:color w:val="FFFFFF"/>
      <w:sz w:val="36"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80"/>
      <w:jc w:val="center"/>
      <w:outlineLvl w:val="6"/>
    </w:pPr>
    <w:rPr>
      <w:rFonts w:ascii="Arial Black" w:hAnsi="Arial Black"/>
      <w:color w:val="FFFFFF"/>
      <w:spacing w:val="20"/>
      <w:sz w:val="4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color w:val="0000FF"/>
      <w:sz w:val="3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jc w:val="center"/>
    </w:pPr>
    <w:rPr>
      <w:rFonts w:ascii="Arial" w:hAnsi="Arial" w:cs="Arial"/>
      <w:b/>
      <w:color w:val="000080"/>
      <w:sz w:val="3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EA533E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956FEE"/>
    <w:rPr>
      <w:rFonts w:ascii="Helvetica" w:hAnsi="Helvetica"/>
      <w:sz w:val="11"/>
      <w:szCs w:val="11"/>
      <w:lang w:val="en-GB" w:eastAsia="en-GB"/>
    </w:rPr>
  </w:style>
  <w:style w:type="paragraph" w:styleId="ListParagraph">
    <w:name w:val="List Paragraph"/>
    <w:basedOn w:val="Normal"/>
    <w:uiPriority w:val="34"/>
    <w:qFormat/>
    <w:rsid w:val="00E5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image" Target="media/image5.png"/><Relationship Id="rId13" Type="http://schemas.openxmlformats.org/officeDocument/2006/relationships/image" Target="media/image6.jpeg"/><Relationship Id="rId14" Type="http://schemas.openxmlformats.org/officeDocument/2006/relationships/image" Target="media/image7.wmf"/><Relationship Id="rId15" Type="http://schemas.openxmlformats.org/officeDocument/2006/relationships/image" Target="media/image8.jpe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wmf"/><Relationship Id="rId9" Type="http://schemas.openxmlformats.org/officeDocument/2006/relationships/oleObject" Target="embeddings/oleObject1.bin"/><Relationship Id="rId10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1698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 - Safe Operating Procedure</vt:lpstr>
    </vt:vector>
  </TitlesOfParts>
  <Company>DETE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 - Safe Operating Procedure</dc:title>
  <dc:subject/>
  <dc:creator>COOPER, Philip; CLARK, Brian</dc:creator>
  <cp:keywords>DETE, Education Queensland</cp:keywords>
  <cp:lastModifiedBy>Simon McKellar</cp:lastModifiedBy>
  <cp:revision>3</cp:revision>
  <cp:lastPrinted>2011-11-23T00:54:00Z</cp:lastPrinted>
  <dcterms:created xsi:type="dcterms:W3CDTF">2018-05-15T02:35:00Z</dcterms:created>
  <dcterms:modified xsi:type="dcterms:W3CDTF">2018-05-15T02:41:00Z</dcterms:modified>
</cp:coreProperties>
</file>