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46E" w:rsidRDefault="001B3F81" w:rsidP="001B3F81">
      <w:pPr>
        <w:jc w:val="center"/>
        <w:rPr>
          <w:sz w:val="36"/>
          <w:szCs w:val="36"/>
        </w:rPr>
      </w:pPr>
      <w:r>
        <w:rPr>
          <w:sz w:val="36"/>
          <w:szCs w:val="36"/>
        </w:rPr>
        <w:t>Cardboard Claw Assembly Instructions</w:t>
      </w:r>
    </w:p>
    <w:p w:rsidR="001B3F81" w:rsidRDefault="001B3F81" w:rsidP="001B3F81">
      <w:pPr>
        <w:rPr>
          <w:sz w:val="36"/>
          <w:szCs w:val="36"/>
        </w:rPr>
      </w:pPr>
    </w:p>
    <w:p w:rsidR="001B3F81" w:rsidRDefault="001B3F81" w:rsidP="001B3F81">
      <w:pPr>
        <w:pStyle w:val="ListParagraph"/>
        <w:numPr>
          <w:ilvl w:val="0"/>
          <w:numId w:val="1"/>
        </w:numPr>
        <w:spacing w:line="360" w:lineRule="auto"/>
        <w:rPr>
          <w:sz w:val="24"/>
          <w:szCs w:val="24"/>
        </w:rPr>
      </w:pPr>
      <w:r>
        <w:rPr>
          <w:sz w:val="24"/>
          <w:szCs w:val="24"/>
        </w:rPr>
        <w:t>Fill one syringe with water, invert and remove any bubbles by depressing the plunger.</w:t>
      </w:r>
    </w:p>
    <w:p w:rsidR="001B3F81" w:rsidRDefault="001B3F81" w:rsidP="001B3F81">
      <w:pPr>
        <w:pStyle w:val="ListParagraph"/>
        <w:numPr>
          <w:ilvl w:val="0"/>
          <w:numId w:val="1"/>
        </w:numPr>
        <w:spacing w:line="360" w:lineRule="auto"/>
        <w:rPr>
          <w:sz w:val="24"/>
          <w:szCs w:val="24"/>
        </w:rPr>
      </w:pPr>
      <w:r>
        <w:rPr>
          <w:sz w:val="24"/>
          <w:szCs w:val="24"/>
        </w:rPr>
        <w:t>Attach plastic tubing firmly, and fill completely with water from the syringe.</w:t>
      </w:r>
    </w:p>
    <w:p w:rsidR="001B3F81" w:rsidRDefault="001B3F81" w:rsidP="001B3F81">
      <w:pPr>
        <w:pStyle w:val="ListParagraph"/>
        <w:numPr>
          <w:ilvl w:val="0"/>
          <w:numId w:val="1"/>
        </w:numPr>
        <w:spacing w:line="360" w:lineRule="auto"/>
        <w:rPr>
          <w:sz w:val="24"/>
          <w:szCs w:val="24"/>
        </w:rPr>
      </w:pPr>
      <w:r>
        <w:rPr>
          <w:sz w:val="24"/>
          <w:szCs w:val="24"/>
        </w:rPr>
        <w:t>Remove syringe, and re-fill with water making sure no bubbles are present as before.</w:t>
      </w:r>
    </w:p>
    <w:p w:rsidR="001B3F81" w:rsidRDefault="001B3F81" w:rsidP="001B3F81">
      <w:pPr>
        <w:pStyle w:val="ListParagraph"/>
        <w:numPr>
          <w:ilvl w:val="0"/>
          <w:numId w:val="1"/>
        </w:numPr>
        <w:spacing w:line="360" w:lineRule="auto"/>
        <w:rPr>
          <w:sz w:val="24"/>
          <w:szCs w:val="24"/>
        </w:rPr>
      </w:pPr>
      <w:r>
        <w:rPr>
          <w:sz w:val="24"/>
          <w:szCs w:val="24"/>
        </w:rPr>
        <w:t>Attach water-filled syringe to the tubing.</w:t>
      </w:r>
    </w:p>
    <w:p w:rsidR="001B3F81" w:rsidRDefault="001B3F81" w:rsidP="001B3F81">
      <w:pPr>
        <w:pStyle w:val="ListParagraph"/>
        <w:numPr>
          <w:ilvl w:val="0"/>
          <w:numId w:val="1"/>
        </w:numPr>
        <w:spacing w:line="360" w:lineRule="auto"/>
        <w:rPr>
          <w:sz w:val="24"/>
          <w:szCs w:val="24"/>
        </w:rPr>
      </w:pPr>
      <w:r>
        <w:rPr>
          <w:sz w:val="24"/>
          <w:szCs w:val="24"/>
        </w:rPr>
        <w:t>Attach the other syringe to the other end of the tubing (make sure it is completely depressed before attaching – avoid any bubbles).</w:t>
      </w:r>
    </w:p>
    <w:p w:rsidR="001B3F81" w:rsidRDefault="001B3F81" w:rsidP="001B3F81">
      <w:pPr>
        <w:pStyle w:val="ListParagraph"/>
        <w:numPr>
          <w:ilvl w:val="0"/>
          <w:numId w:val="1"/>
        </w:numPr>
        <w:spacing w:line="360" w:lineRule="auto"/>
        <w:rPr>
          <w:sz w:val="24"/>
          <w:szCs w:val="24"/>
        </w:rPr>
      </w:pPr>
      <w:r>
        <w:rPr>
          <w:sz w:val="24"/>
          <w:szCs w:val="24"/>
        </w:rPr>
        <w:t>Locate handle piece, and fold neatly along the score to make an open, 3-sided rectangular tube.</w:t>
      </w:r>
    </w:p>
    <w:p w:rsidR="001B3F81" w:rsidRDefault="001B3F81" w:rsidP="001B3F81">
      <w:pPr>
        <w:pStyle w:val="ListParagraph"/>
        <w:numPr>
          <w:ilvl w:val="0"/>
          <w:numId w:val="1"/>
        </w:numPr>
        <w:spacing w:line="360" w:lineRule="auto"/>
        <w:rPr>
          <w:sz w:val="24"/>
          <w:szCs w:val="24"/>
        </w:rPr>
      </w:pPr>
      <w:r>
        <w:rPr>
          <w:sz w:val="24"/>
          <w:szCs w:val="24"/>
        </w:rPr>
        <w:t>Insert flanges of one syringe into the slots in the handle piece, and fold the handle around so that the opposite slot engages with the other fla</w:t>
      </w:r>
      <w:r w:rsidR="00527CB7">
        <w:rPr>
          <w:sz w:val="24"/>
          <w:szCs w:val="24"/>
        </w:rPr>
        <w:t>nge. Secure in place with the 10</w:t>
      </w:r>
      <w:r>
        <w:rPr>
          <w:sz w:val="24"/>
          <w:szCs w:val="24"/>
        </w:rPr>
        <w:t>0mm zip-tie.</w:t>
      </w:r>
    </w:p>
    <w:p w:rsidR="001B3F81" w:rsidRDefault="001B3F81" w:rsidP="001B3F81">
      <w:pPr>
        <w:pStyle w:val="ListParagraph"/>
        <w:numPr>
          <w:ilvl w:val="0"/>
          <w:numId w:val="1"/>
        </w:numPr>
        <w:spacing w:line="360" w:lineRule="auto"/>
        <w:rPr>
          <w:sz w:val="24"/>
          <w:szCs w:val="24"/>
        </w:rPr>
      </w:pPr>
      <w:r>
        <w:rPr>
          <w:sz w:val="24"/>
          <w:szCs w:val="24"/>
        </w:rPr>
        <w:t>Locate one side of the claw base, and fit the unattached syringe into the slot.</w:t>
      </w:r>
    </w:p>
    <w:p w:rsidR="001B3F81" w:rsidRDefault="001B3F81" w:rsidP="001B3F81">
      <w:pPr>
        <w:pStyle w:val="ListParagraph"/>
        <w:numPr>
          <w:ilvl w:val="0"/>
          <w:numId w:val="1"/>
        </w:numPr>
        <w:spacing w:line="360" w:lineRule="auto"/>
        <w:rPr>
          <w:sz w:val="24"/>
          <w:szCs w:val="24"/>
        </w:rPr>
      </w:pPr>
      <w:r>
        <w:rPr>
          <w:sz w:val="24"/>
          <w:szCs w:val="24"/>
        </w:rPr>
        <w:t xml:space="preserve">Place the other side of the claw base over the syringe, and </w:t>
      </w:r>
      <w:proofErr w:type="gramStart"/>
      <w:r>
        <w:rPr>
          <w:sz w:val="24"/>
          <w:szCs w:val="24"/>
        </w:rPr>
        <w:t>fix  in</w:t>
      </w:r>
      <w:proofErr w:type="gramEnd"/>
      <w:r>
        <w:rPr>
          <w:sz w:val="24"/>
          <w:szCs w:val="24"/>
        </w:rPr>
        <w:t xml:space="preserve"> place with the 150mm </w:t>
      </w:r>
      <w:r>
        <w:rPr>
          <w:sz w:val="24"/>
          <w:szCs w:val="24"/>
        </w:rPr>
        <w:t>zip-tie</w:t>
      </w:r>
      <w:r>
        <w:rPr>
          <w:sz w:val="24"/>
          <w:szCs w:val="24"/>
        </w:rPr>
        <w:t>.</w:t>
      </w:r>
    </w:p>
    <w:p w:rsidR="001B3F81" w:rsidRDefault="00527CB7" w:rsidP="001B3F81">
      <w:pPr>
        <w:pStyle w:val="ListParagraph"/>
        <w:numPr>
          <w:ilvl w:val="0"/>
          <w:numId w:val="1"/>
        </w:numPr>
        <w:spacing w:line="360" w:lineRule="auto"/>
        <w:rPr>
          <w:sz w:val="24"/>
          <w:szCs w:val="24"/>
        </w:rPr>
      </w:pPr>
      <w:r>
        <w:rPr>
          <w:sz w:val="24"/>
          <w:szCs w:val="24"/>
        </w:rPr>
        <w:t>Slide</w:t>
      </w:r>
      <w:r w:rsidR="00EA2808">
        <w:rPr>
          <w:sz w:val="24"/>
          <w:szCs w:val="24"/>
        </w:rPr>
        <w:t xml:space="preserve"> one of the claw arms between an</w:t>
      </w:r>
      <w:r>
        <w:rPr>
          <w:sz w:val="24"/>
          <w:szCs w:val="24"/>
        </w:rPr>
        <w:t xml:space="preserve"> open </w:t>
      </w:r>
      <w:proofErr w:type="gramStart"/>
      <w:r>
        <w:rPr>
          <w:sz w:val="24"/>
          <w:szCs w:val="24"/>
        </w:rPr>
        <w:t>end</w:t>
      </w:r>
      <w:proofErr w:type="gramEnd"/>
      <w:r>
        <w:rPr>
          <w:sz w:val="24"/>
          <w:szCs w:val="24"/>
        </w:rPr>
        <w:t xml:space="preserve"> of the handle, align holes, and fix in place with a paper fastener. Do not squeeze the fastener too tight – it </w:t>
      </w:r>
      <w:r w:rsidR="00EA2808">
        <w:rPr>
          <w:sz w:val="24"/>
          <w:szCs w:val="24"/>
        </w:rPr>
        <w:t>needs to</w:t>
      </w:r>
      <w:r>
        <w:rPr>
          <w:sz w:val="24"/>
          <w:szCs w:val="24"/>
        </w:rPr>
        <w:t xml:space="preserve"> be able to slide freely along the slot.</w:t>
      </w:r>
    </w:p>
    <w:p w:rsidR="00EA2808" w:rsidRDefault="00EA2808" w:rsidP="001B3F81">
      <w:pPr>
        <w:pStyle w:val="ListParagraph"/>
        <w:numPr>
          <w:ilvl w:val="0"/>
          <w:numId w:val="1"/>
        </w:numPr>
        <w:spacing w:line="360" w:lineRule="auto"/>
        <w:rPr>
          <w:sz w:val="24"/>
          <w:szCs w:val="24"/>
        </w:rPr>
      </w:pPr>
      <w:r>
        <w:rPr>
          <w:sz w:val="24"/>
          <w:szCs w:val="24"/>
        </w:rPr>
        <w:t>Do the same on the other side with the other claw arm.</w:t>
      </w:r>
    </w:p>
    <w:p w:rsidR="00EA2808" w:rsidRDefault="00EA2808" w:rsidP="001B3F81">
      <w:pPr>
        <w:pStyle w:val="ListParagraph"/>
        <w:numPr>
          <w:ilvl w:val="0"/>
          <w:numId w:val="1"/>
        </w:numPr>
        <w:spacing w:line="360" w:lineRule="auto"/>
        <w:rPr>
          <w:sz w:val="24"/>
          <w:szCs w:val="24"/>
        </w:rPr>
      </w:pPr>
      <w:r>
        <w:rPr>
          <w:sz w:val="24"/>
          <w:szCs w:val="24"/>
        </w:rPr>
        <w:t>Fit one half of the central cardboard piston end under the syringe plunger, align holes and hold in place by inserting an un-opened paper fastener through each hole.</w:t>
      </w:r>
    </w:p>
    <w:p w:rsidR="00EA2808" w:rsidRDefault="00EA2808" w:rsidP="001B3F81">
      <w:pPr>
        <w:pStyle w:val="ListParagraph"/>
        <w:numPr>
          <w:ilvl w:val="0"/>
          <w:numId w:val="1"/>
        </w:numPr>
        <w:spacing w:line="360" w:lineRule="auto"/>
        <w:rPr>
          <w:sz w:val="24"/>
          <w:szCs w:val="24"/>
        </w:rPr>
      </w:pPr>
      <w:r>
        <w:rPr>
          <w:sz w:val="24"/>
          <w:szCs w:val="24"/>
        </w:rPr>
        <w:t>Mount the top half of the piston over the fasteners, and onto the syringe. Fix in place with the paper fasteners, but do not squeeze too tightly so movement can still occur.</w:t>
      </w:r>
    </w:p>
    <w:p w:rsidR="00EA2808" w:rsidRDefault="00EA2808" w:rsidP="001B3F81">
      <w:pPr>
        <w:pStyle w:val="ListParagraph"/>
        <w:numPr>
          <w:ilvl w:val="0"/>
          <w:numId w:val="1"/>
        </w:numPr>
        <w:spacing w:line="360" w:lineRule="auto"/>
        <w:rPr>
          <w:sz w:val="24"/>
          <w:szCs w:val="24"/>
        </w:rPr>
      </w:pPr>
      <w:r>
        <w:rPr>
          <w:sz w:val="24"/>
          <w:szCs w:val="24"/>
        </w:rPr>
        <w:t>Push and pull the syringe at the end of the handle a few times to free up the mechanism. If movement is still too stiff, loosen the paper fasteners.</w:t>
      </w:r>
    </w:p>
    <w:p w:rsidR="00EA2808" w:rsidRPr="001B3F81" w:rsidRDefault="00EA2808" w:rsidP="001B3F81">
      <w:pPr>
        <w:pStyle w:val="ListParagraph"/>
        <w:numPr>
          <w:ilvl w:val="0"/>
          <w:numId w:val="1"/>
        </w:numPr>
        <w:spacing w:line="360" w:lineRule="auto"/>
        <w:rPr>
          <w:sz w:val="24"/>
          <w:szCs w:val="24"/>
        </w:rPr>
      </w:pPr>
      <w:r>
        <w:rPr>
          <w:sz w:val="24"/>
          <w:szCs w:val="24"/>
        </w:rPr>
        <w:t xml:space="preserve">If vigorous use or misadventure causes a leak in the system, you will need to cut the bottom zip-tie and open the handle </w:t>
      </w:r>
      <w:bookmarkStart w:id="0" w:name="_GoBack"/>
      <w:bookmarkEnd w:id="0"/>
      <w:r>
        <w:rPr>
          <w:sz w:val="24"/>
          <w:szCs w:val="24"/>
        </w:rPr>
        <w:t>so that the tubing can be reattached firmly. Refilling the syringe (and removing bubbles) may also be necessary.</w:t>
      </w:r>
    </w:p>
    <w:sectPr w:rsidR="00EA2808" w:rsidRPr="001B3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4C59"/>
    <w:multiLevelType w:val="hybridMultilevel"/>
    <w:tmpl w:val="EE12E3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81"/>
    <w:rsid w:val="001B3F81"/>
    <w:rsid w:val="004429FA"/>
    <w:rsid w:val="00527CB7"/>
    <w:rsid w:val="00BE50E3"/>
    <w:rsid w:val="00EA28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F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Library of Queensland</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pmusk</dc:creator>
  <cp:lastModifiedBy>pmusk</cp:lastModifiedBy>
  <cp:revision>1</cp:revision>
  <dcterms:created xsi:type="dcterms:W3CDTF">2018-09-14T06:14:00Z</dcterms:created>
  <dcterms:modified xsi:type="dcterms:W3CDTF">2018-09-14T06:42:00Z</dcterms:modified>
</cp:coreProperties>
</file>